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7890C" w14:textId="391577D8" w:rsidR="00DF2F46" w:rsidRPr="00F56032" w:rsidRDefault="002311CE" w:rsidP="00B97F3D">
      <w:pPr>
        <w:spacing w:before="240" w:after="240"/>
        <w:jc w:val="center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Уведомление для Заемщиков ООО «банк Раунд».</w:t>
      </w:r>
    </w:p>
    <w:p w14:paraId="75D8C0A7" w14:textId="2352F654" w:rsidR="002311CE" w:rsidRPr="00F56032" w:rsidRDefault="002311CE" w:rsidP="002311CE">
      <w:pPr>
        <w:spacing w:after="120"/>
        <w:ind w:firstLine="426"/>
        <w:jc w:val="both"/>
        <w:rPr>
          <w:rFonts w:asciiTheme="majorHAnsi" w:hAnsiTheme="majorHAnsi"/>
          <w:b/>
          <w:bCs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Заемщик, заключивший с ООО «банк Раунд» (Банк) кредитный договор, вправе обратиться в Банк с требованием </w:t>
      </w:r>
      <w:r w:rsidR="00B26471" w:rsidRPr="00F56032">
        <w:rPr>
          <w:rFonts w:asciiTheme="majorHAnsi" w:hAnsiTheme="majorHAnsi"/>
          <w:sz w:val="21"/>
          <w:szCs w:val="21"/>
        </w:rPr>
        <w:t>(далее -</w:t>
      </w:r>
      <w:r w:rsidR="00871CF4" w:rsidRPr="00F56032">
        <w:rPr>
          <w:rFonts w:asciiTheme="majorHAnsi" w:hAnsiTheme="majorHAnsi"/>
          <w:sz w:val="21"/>
          <w:szCs w:val="21"/>
        </w:rPr>
        <w:t xml:space="preserve"> </w:t>
      </w:r>
      <w:r w:rsidR="00B26471" w:rsidRPr="00894043">
        <w:rPr>
          <w:rFonts w:asciiTheme="majorHAnsi" w:hAnsiTheme="majorHAnsi"/>
          <w:sz w:val="21"/>
          <w:szCs w:val="21"/>
        </w:rPr>
        <w:t>Требование</w:t>
      </w:r>
      <w:r w:rsidR="00B26471" w:rsidRPr="00F56032">
        <w:rPr>
          <w:rFonts w:asciiTheme="majorHAnsi" w:hAnsiTheme="majorHAnsi"/>
          <w:sz w:val="21"/>
          <w:szCs w:val="21"/>
        </w:rPr>
        <w:t xml:space="preserve">) </w:t>
      </w:r>
      <w:r w:rsidRPr="00F56032">
        <w:rPr>
          <w:rFonts w:asciiTheme="majorHAnsi" w:hAnsiTheme="majorHAnsi"/>
          <w:sz w:val="21"/>
          <w:szCs w:val="21"/>
        </w:rPr>
        <w:t>об изменении условий кредитного договора, предусматривающим приостановление исполнения заемщиком</w:t>
      </w:r>
      <w:r w:rsidR="00894043">
        <w:rPr>
          <w:rFonts w:asciiTheme="majorHAnsi" w:hAnsiTheme="majorHAnsi"/>
          <w:sz w:val="21"/>
          <w:szCs w:val="21"/>
        </w:rPr>
        <w:t xml:space="preserve"> </w:t>
      </w:r>
      <w:r w:rsidR="00894043" w:rsidRPr="00894043">
        <w:rPr>
          <w:rFonts w:asciiTheme="majorHAnsi" w:hAnsiTheme="majorHAnsi"/>
          <w:sz w:val="21"/>
          <w:szCs w:val="21"/>
        </w:rPr>
        <w:t>и всеми лицами, участвующими в обязательстве на стороне Заемщика</w:t>
      </w:r>
      <w:r w:rsidR="00971166">
        <w:rPr>
          <w:rFonts w:asciiTheme="majorHAnsi" w:hAnsiTheme="majorHAnsi"/>
          <w:sz w:val="21"/>
          <w:szCs w:val="21"/>
        </w:rPr>
        <w:t xml:space="preserve"> </w:t>
      </w:r>
      <w:bookmarkStart w:id="0" w:name="_GoBack"/>
      <w:bookmarkEnd w:id="0"/>
      <w:r w:rsidRPr="00F56032">
        <w:rPr>
          <w:rFonts w:asciiTheme="majorHAnsi" w:hAnsiTheme="majorHAnsi"/>
          <w:sz w:val="21"/>
          <w:szCs w:val="21"/>
        </w:rPr>
        <w:t xml:space="preserve">обязательств </w:t>
      </w:r>
      <w:r w:rsidRPr="00894043">
        <w:rPr>
          <w:rFonts w:asciiTheme="majorHAnsi" w:hAnsiTheme="majorHAnsi"/>
          <w:sz w:val="21"/>
          <w:szCs w:val="21"/>
        </w:rPr>
        <w:t xml:space="preserve">на льготный период </w:t>
      </w:r>
      <w:r w:rsidRPr="00F56032">
        <w:rPr>
          <w:rFonts w:asciiTheme="majorHAnsi" w:hAnsiTheme="majorHAnsi"/>
          <w:sz w:val="21"/>
          <w:szCs w:val="21"/>
        </w:rPr>
        <w:t xml:space="preserve">в соответствии с </w:t>
      </w:r>
      <w:r w:rsidRPr="00894043">
        <w:rPr>
          <w:rFonts w:asciiTheme="majorHAnsi" w:hAnsiTheme="majorHAnsi"/>
          <w:sz w:val="21"/>
          <w:szCs w:val="21"/>
        </w:rPr>
        <w:t>Федеральным</w:t>
      </w:r>
      <w:r w:rsidRPr="00F56032">
        <w:rPr>
          <w:rFonts w:asciiTheme="majorHAnsi" w:hAnsiTheme="majorHAnsi"/>
          <w:bCs/>
          <w:sz w:val="21"/>
          <w:szCs w:val="21"/>
        </w:rPr>
        <w:t xml:space="preserve"> законом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</w:r>
    </w:p>
    <w:p w14:paraId="27882D49" w14:textId="60111116" w:rsidR="002311CE" w:rsidRPr="00F56032" w:rsidRDefault="00EB10DC" w:rsidP="00DA249B">
      <w:pPr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На л</w:t>
      </w:r>
      <w:r w:rsidR="00DA249B" w:rsidRPr="00F56032">
        <w:rPr>
          <w:rFonts w:asciiTheme="majorHAnsi" w:hAnsiTheme="majorHAnsi"/>
          <w:b/>
          <w:sz w:val="21"/>
          <w:szCs w:val="21"/>
          <w:u w:val="single"/>
        </w:rPr>
        <w:t>ьготный период</w:t>
      </w: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 имеют право нижеперечисленные лица, заключившие кредитный договор до даты мобилизации/дня участия в СВО</w:t>
      </w:r>
      <w:r w:rsidRPr="00F56032">
        <w:rPr>
          <w:rStyle w:val="af3"/>
          <w:rFonts w:asciiTheme="majorHAnsi" w:hAnsiTheme="majorHAnsi"/>
          <w:b/>
          <w:sz w:val="21"/>
          <w:szCs w:val="21"/>
          <w:u w:val="single"/>
        </w:rPr>
        <w:footnoteReference w:id="1"/>
      </w:r>
      <w:r w:rsidRPr="00F56032">
        <w:rPr>
          <w:rFonts w:asciiTheme="majorHAnsi" w:hAnsiTheme="majorHAnsi"/>
          <w:b/>
          <w:sz w:val="21"/>
          <w:szCs w:val="21"/>
          <w:u w:val="single"/>
        </w:rPr>
        <w:t>/дня подписания контракта:</w:t>
      </w:r>
    </w:p>
    <w:p w14:paraId="3B15281F" w14:textId="63373BF6" w:rsidR="00DA249B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ица</w:t>
      </w:r>
      <w:r w:rsidR="00DA249B" w:rsidRPr="00F56032">
        <w:rPr>
          <w:rFonts w:asciiTheme="majorHAnsi" w:hAnsiTheme="majorHAnsi"/>
          <w:sz w:val="21"/>
          <w:szCs w:val="21"/>
        </w:rPr>
        <w:t xml:space="preserve"> (в том числе индивидуаль</w:t>
      </w:r>
      <w:r w:rsidR="007724B1" w:rsidRPr="00F56032">
        <w:rPr>
          <w:rFonts w:asciiTheme="majorHAnsi" w:hAnsiTheme="majorHAnsi"/>
          <w:sz w:val="21"/>
          <w:szCs w:val="21"/>
        </w:rPr>
        <w:t>ные</w:t>
      </w:r>
      <w:r w:rsidR="00DA249B" w:rsidRPr="00F56032">
        <w:rPr>
          <w:rFonts w:asciiTheme="majorHAnsi" w:hAnsiTheme="majorHAnsi"/>
          <w:sz w:val="21"/>
          <w:szCs w:val="21"/>
        </w:rPr>
        <w:t xml:space="preserve"> предпринимател</w:t>
      </w:r>
      <w:r w:rsidR="007724B1" w:rsidRPr="00F56032">
        <w:rPr>
          <w:rFonts w:asciiTheme="majorHAnsi" w:hAnsiTheme="majorHAnsi"/>
          <w:sz w:val="21"/>
          <w:szCs w:val="21"/>
        </w:rPr>
        <w:t>и</w:t>
      </w:r>
      <w:r w:rsidR="00DA249B" w:rsidRPr="00F56032">
        <w:rPr>
          <w:rFonts w:asciiTheme="majorHAnsi" w:hAnsiTheme="majorHAnsi"/>
          <w:sz w:val="21"/>
          <w:szCs w:val="21"/>
        </w:rPr>
        <w:t>), призванны</w:t>
      </w:r>
      <w:r w:rsidR="007724B1" w:rsidRPr="00F56032">
        <w:rPr>
          <w:rFonts w:asciiTheme="majorHAnsi" w:hAnsiTheme="majorHAnsi"/>
          <w:sz w:val="21"/>
          <w:szCs w:val="21"/>
        </w:rPr>
        <w:t>е</w:t>
      </w:r>
      <w:r w:rsidR="00DA249B" w:rsidRPr="00F56032">
        <w:rPr>
          <w:rFonts w:asciiTheme="majorHAnsi" w:hAnsiTheme="majorHAnsi"/>
          <w:sz w:val="21"/>
          <w:szCs w:val="21"/>
        </w:rPr>
        <w:t xml:space="preserve"> на военную службу по мобилизации в Вооруженные Силы Российской Федерации (ВС РФ);</w:t>
      </w:r>
    </w:p>
    <w:p w14:paraId="11B5E541" w14:textId="57DF2339" w:rsidR="008106CA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ица</w:t>
      </w:r>
      <w:r w:rsidR="00DA249B" w:rsidRPr="00F56032">
        <w:rPr>
          <w:rFonts w:asciiTheme="majorHAnsi" w:hAnsiTheme="majorHAnsi"/>
          <w:sz w:val="21"/>
          <w:szCs w:val="21"/>
        </w:rPr>
        <w:t>, проходящ</w:t>
      </w:r>
      <w:r w:rsidR="007724B1" w:rsidRPr="00F56032">
        <w:rPr>
          <w:rFonts w:asciiTheme="majorHAnsi" w:hAnsiTheme="majorHAnsi"/>
          <w:sz w:val="21"/>
          <w:szCs w:val="21"/>
        </w:rPr>
        <w:t>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военную службу в ВС РФ по контракту</w:t>
      </w:r>
      <w:r w:rsidR="00EE1DF8" w:rsidRPr="00F56032">
        <w:rPr>
          <w:rFonts w:asciiTheme="majorHAnsi" w:hAnsiTheme="majorHAnsi"/>
          <w:sz w:val="21"/>
          <w:szCs w:val="21"/>
        </w:rPr>
        <w:t>, участвующие в СВО</w:t>
      </w:r>
      <w:r w:rsidR="008106CA" w:rsidRPr="00F56032">
        <w:rPr>
          <w:rFonts w:asciiTheme="majorHAnsi" w:hAnsiTheme="majorHAnsi"/>
          <w:sz w:val="21"/>
          <w:szCs w:val="21"/>
        </w:rPr>
        <w:t>;</w:t>
      </w:r>
    </w:p>
    <w:p w14:paraId="1E51E286" w14:textId="39F65827" w:rsidR="00DA249B" w:rsidRPr="00F56032" w:rsidRDefault="008106CA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0382B" w:rsidRPr="00F56032">
        <w:rPr>
          <w:rFonts w:asciiTheme="majorHAnsi" w:hAnsiTheme="majorHAnsi"/>
          <w:sz w:val="21"/>
          <w:szCs w:val="21"/>
        </w:rPr>
        <w:t>ица</w:t>
      </w:r>
      <w:r w:rsidR="007724B1" w:rsidRPr="00F56032">
        <w:rPr>
          <w:rFonts w:asciiTheme="majorHAnsi" w:hAnsiTheme="majorHAnsi"/>
          <w:sz w:val="21"/>
          <w:szCs w:val="21"/>
        </w:rPr>
        <w:t>, находящие</w:t>
      </w:r>
      <w:r w:rsidR="00DA249B" w:rsidRPr="00F56032">
        <w:rPr>
          <w:rFonts w:asciiTheme="majorHAnsi" w:hAnsiTheme="majorHAnsi"/>
          <w:sz w:val="21"/>
          <w:szCs w:val="21"/>
        </w:rPr>
        <w:t xml:space="preserve">ся на военной службе </w:t>
      </w:r>
      <w:r w:rsidR="00D3390B" w:rsidRPr="00F56032">
        <w:rPr>
          <w:rFonts w:asciiTheme="majorHAnsi" w:hAnsiTheme="majorHAnsi"/>
          <w:sz w:val="21"/>
          <w:szCs w:val="21"/>
        </w:rPr>
        <w:t xml:space="preserve">(службе) </w:t>
      </w:r>
      <w:r w:rsidR="00DA249B" w:rsidRPr="00F56032">
        <w:rPr>
          <w:rFonts w:asciiTheme="majorHAnsi" w:hAnsiTheme="majorHAnsi"/>
          <w:sz w:val="21"/>
          <w:szCs w:val="21"/>
        </w:rPr>
        <w:t>в войсках национальной гвардии РФ</w:t>
      </w:r>
      <w:r w:rsidR="007724B1" w:rsidRPr="00F56032">
        <w:rPr>
          <w:rFonts w:asciiTheme="majorHAnsi" w:hAnsiTheme="majorHAnsi"/>
          <w:sz w:val="21"/>
          <w:szCs w:val="21"/>
        </w:rPr>
        <w:t>, участвующие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 </w:t>
      </w:r>
      <w:r w:rsidR="00DA1FCE" w:rsidRPr="00F56032">
        <w:rPr>
          <w:rFonts w:asciiTheme="majorHAnsi" w:hAnsiTheme="majorHAnsi"/>
          <w:sz w:val="21"/>
          <w:szCs w:val="21"/>
        </w:rPr>
        <w:t>СВО;</w:t>
      </w:r>
    </w:p>
    <w:p w14:paraId="37146492" w14:textId="36AD4A80" w:rsidR="00DA249B" w:rsidRPr="00F56032" w:rsidRDefault="00D3390B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Лица, находящиеся на военной службе (службе) в спасательных воинских формированиях федерального органа исполнительной власти, уполномоченного на решение задач в области гражданской обороны, в созданном на военное время специальном формировании, в 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государственной власти РФ, участвующие в СВО</w:t>
      </w:r>
      <w:r w:rsidR="00DA1FCE" w:rsidRPr="00F56032">
        <w:rPr>
          <w:rFonts w:asciiTheme="majorHAnsi" w:hAnsiTheme="majorHAnsi"/>
          <w:sz w:val="21"/>
          <w:szCs w:val="21"/>
        </w:rPr>
        <w:t>;</w:t>
      </w:r>
    </w:p>
    <w:p w14:paraId="61287C1C" w14:textId="369F7068" w:rsidR="00DA249B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 xml:space="preserve">ица </w:t>
      </w:r>
      <w:r w:rsidR="00DA249B" w:rsidRPr="00F56032">
        <w:rPr>
          <w:rFonts w:asciiTheme="majorHAnsi" w:hAnsiTheme="majorHAnsi"/>
          <w:sz w:val="21"/>
          <w:szCs w:val="21"/>
        </w:rPr>
        <w:t>(в том числе индивидуальны</w:t>
      </w:r>
      <w:r w:rsidR="00E71BB3" w:rsidRPr="00F56032">
        <w:rPr>
          <w:rFonts w:asciiTheme="majorHAnsi" w:hAnsiTheme="majorHAnsi"/>
          <w:sz w:val="21"/>
          <w:szCs w:val="21"/>
        </w:rPr>
        <w:t>е</w:t>
      </w:r>
      <w:r w:rsidR="00DA249B" w:rsidRPr="00F56032">
        <w:rPr>
          <w:rFonts w:asciiTheme="majorHAnsi" w:hAnsiTheme="majorHAnsi"/>
          <w:sz w:val="21"/>
          <w:szCs w:val="21"/>
        </w:rPr>
        <w:t xml:space="preserve"> предпринимател</w:t>
      </w:r>
      <w:r w:rsidR="00E71BB3" w:rsidRPr="00F56032">
        <w:rPr>
          <w:rFonts w:asciiTheme="majorHAnsi" w:hAnsiTheme="majorHAnsi"/>
          <w:sz w:val="21"/>
          <w:szCs w:val="21"/>
        </w:rPr>
        <w:t>и</w:t>
      </w:r>
      <w:r w:rsidR="00DA249B" w:rsidRPr="00F56032">
        <w:rPr>
          <w:rFonts w:asciiTheme="majorHAnsi" w:hAnsiTheme="majorHAnsi"/>
          <w:sz w:val="21"/>
          <w:szCs w:val="21"/>
        </w:rPr>
        <w:t xml:space="preserve">), заключившее контракт о добровольном содействии в выполнении задач, возложенных на </w:t>
      </w:r>
      <w:r w:rsidR="00E71BB3" w:rsidRPr="00F56032">
        <w:rPr>
          <w:rFonts w:asciiTheme="majorHAnsi" w:hAnsiTheme="majorHAnsi"/>
          <w:sz w:val="21"/>
          <w:szCs w:val="21"/>
        </w:rPr>
        <w:t>ВС РФ</w:t>
      </w:r>
      <w:r w:rsidR="00DA249B" w:rsidRPr="00F56032">
        <w:rPr>
          <w:rFonts w:asciiTheme="majorHAnsi" w:hAnsiTheme="majorHAnsi"/>
          <w:sz w:val="21"/>
          <w:szCs w:val="21"/>
        </w:rPr>
        <w:t>;</w:t>
      </w:r>
    </w:p>
    <w:p w14:paraId="7BE54D54" w14:textId="55730CB3" w:rsidR="00775D99" w:rsidRPr="00F56032" w:rsidRDefault="001315D5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75D99" w:rsidRPr="00F56032">
        <w:rPr>
          <w:rFonts w:asciiTheme="majorHAnsi" w:hAnsiTheme="majorHAnsi"/>
          <w:sz w:val="21"/>
          <w:szCs w:val="21"/>
        </w:rPr>
        <w:t>ица, проходящие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СВО;</w:t>
      </w:r>
    </w:p>
    <w:p w14:paraId="154C2032" w14:textId="5986F29A" w:rsidR="00E71BB3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Ч</w:t>
      </w:r>
      <w:r w:rsidR="00E71BB3" w:rsidRPr="00F56032">
        <w:rPr>
          <w:rFonts w:asciiTheme="majorHAnsi" w:hAnsiTheme="majorHAnsi"/>
          <w:sz w:val="21"/>
          <w:szCs w:val="21"/>
        </w:rPr>
        <w:t>лены</w:t>
      </w:r>
      <w:r w:rsidR="00DA249B" w:rsidRPr="00F56032">
        <w:rPr>
          <w:rFonts w:asciiTheme="majorHAnsi" w:hAnsiTheme="majorHAnsi"/>
          <w:sz w:val="21"/>
          <w:szCs w:val="21"/>
        </w:rPr>
        <w:t xml:space="preserve"> семьи</w:t>
      </w:r>
      <w:r w:rsidR="00E71BB3" w:rsidRPr="00F56032">
        <w:rPr>
          <w:rFonts w:asciiTheme="majorHAnsi" w:hAnsiTheme="majorHAnsi"/>
          <w:sz w:val="21"/>
          <w:szCs w:val="21"/>
        </w:rPr>
        <w:t xml:space="preserve"> вышеуказанных </w:t>
      </w:r>
      <w:r w:rsidR="00DA249B"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 xml:space="preserve">иц, а именно: супруга (супруг),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</w:t>
      </w:r>
      <w:r w:rsidR="0041347D" w:rsidRPr="00F56032">
        <w:rPr>
          <w:rFonts w:asciiTheme="majorHAnsi" w:hAnsiTheme="majorHAnsi"/>
          <w:sz w:val="21"/>
          <w:szCs w:val="21"/>
        </w:rPr>
        <w:t xml:space="preserve">их </w:t>
      </w:r>
      <w:r w:rsidR="00E71BB3" w:rsidRPr="00F56032">
        <w:rPr>
          <w:rFonts w:asciiTheme="majorHAnsi" w:hAnsiTheme="majorHAnsi"/>
          <w:sz w:val="21"/>
          <w:szCs w:val="21"/>
        </w:rPr>
        <w:t>иждивении.</w:t>
      </w:r>
    </w:p>
    <w:p w14:paraId="6DDF395D" w14:textId="7F59E339" w:rsidR="00E71BB3" w:rsidRPr="00F56032" w:rsidRDefault="009409F3" w:rsidP="009409F3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Условия предоставления льготного периода:</w:t>
      </w:r>
    </w:p>
    <w:p w14:paraId="663A3547" w14:textId="308527F0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Срок для обращения Заемщика с требованием о льготном периоде - в течение времен</w:t>
      </w:r>
      <w:r w:rsidR="00307F9D" w:rsidRPr="00F56032">
        <w:rPr>
          <w:rFonts w:asciiTheme="majorHAnsi" w:hAnsiTheme="majorHAnsi"/>
          <w:sz w:val="21"/>
          <w:szCs w:val="21"/>
        </w:rPr>
        <w:t>и действия кредитного договора</w:t>
      </w:r>
      <w:r w:rsidRPr="00F56032">
        <w:rPr>
          <w:rFonts w:asciiTheme="majorHAnsi" w:hAnsiTheme="majorHAnsi"/>
          <w:sz w:val="21"/>
          <w:szCs w:val="21"/>
        </w:rPr>
        <w:t>, но не позднее 31 декабря 2023 года;</w:t>
      </w:r>
    </w:p>
    <w:p w14:paraId="621AC5F9" w14:textId="3E55916B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Срок действия льготного периода - </w:t>
      </w:r>
      <w:r w:rsidRPr="00D50563">
        <w:rPr>
          <w:rFonts w:asciiTheme="majorHAnsi" w:hAnsiTheme="majorHAnsi"/>
          <w:b/>
          <w:sz w:val="21"/>
          <w:szCs w:val="21"/>
        </w:rPr>
        <w:t>срок мобилизации или срок, на к</w:t>
      </w:r>
      <w:r w:rsidR="00871682">
        <w:rPr>
          <w:rFonts w:asciiTheme="majorHAnsi" w:hAnsiTheme="majorHAnsi"/>
          <w:b/>
          <w:sz w:val="21"/>
          <w:szCs w:val="21"/>
        </w:rPr>
        <w:t>оторый был заключен контракт + 3</w:t>
      </w:r>
      <w:r w:rsidRPr="00D50563">
        <w:rPr>
          <w:rFonts w:asciiTheme="majorHAnsi" w:hAnsiTheme="majorHAnsi"/>
          <w:b/>
          <w:sz w:val="21"/>
          <w:szCs w:val="21"/>
        </w:rPr>
        <w:t xml:space="preserve">0 дней или срок участия в СВО + </w:t>
      </w:r>
      <w:r w:rsidR="00871682">
        <w:rPr>
          <w:rFonts w:asciiTheme="majorHAnsi" w:hAnsiTheme="majorHAnsi"/>
          <w:b/>
          <w:sz w:val="21"/>
          <w:szCs w:val="21"/>
        </w:rPr>
        <w:t>3</w:t>
      </w:r>
      <w:r w:rsidRPr="00D50563">
        <w:rPr>
          <w:rFonts w:asciiTheme="majorHAnsi" w:hAnsiTheme="majorHAnsi"/>
          <w:b/>
          <w:sz w:val="21"/>
          <w:szCs w:val="21"/>
        </w:rPr>
        <w:t>0 дней</w:t>
      </w:r>
      <w:r w:rsidRPr="00F56032">
        <w:rPr>
          <w:rFonts w:asciiTheme="majorHAnsi" w:hAnsiTheme="majorHAnsi"/>
          <w:sz w:val="21"/>
          <w:szCs w:val="21"/>
        </w:rPr>
        <w:t xml:space="preserve"> (срок продлевается на период нахождения в больницах, госпиталях, других медицинских организациях в стационарных условиях на излечении от увечий или заболеваний, полученных при выполнении задач в ходе проведения </w:t>
      </w:r>
      <w:r w:rsidR="00A61451" w:rsidRPr="00F56032">
        <w:rPr>
          <w:rFonts w:asciiTheme="majorHAnsi" w:hAnsiTheme="majorHAnsi"/>
          <w:sz w:val="21"/>
          <w:szCs w:val="21"/>
        </w:rPr>
        <w:t>СВО);</w:t>
      </w:r>
    </w:p>
    <w:p w14:paraId="572379CB" w14:textId="2915E87F" w:rsidR="00860B5E" w:rsidRPr="00F56032" w:rsidRDefault="00860B5E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Заемщик вправе сам указать дату начала льготного периода (</w:t>
      </w:r>
      <w:r w:rsidR="0041347D" w:rsidRPr="00F56032">
        <w:rPr>
          <w:rFonts w:asciiTheme="majorHAnsi" w:hAnsiTheme="majorHAnsi"/>
          <w:sz w:val="21"/>
          <w:szCs w:val="21"/>
        </w:rPr>
        <w:t xml:space="preserve">но </w:t>
      </w:r>
      <w:r w:rsidRPr="00F56032">
        <w:rPr>
          <w:rFonts w:asciiTheme="majorHAnsi" w:hAnsiTheme="majorHAnsi"/>
          <w:sz w:val="21"/>
          <w:szCs w:val="21"/>
        </w:rPr>
        <w:t xml:space="preserve">не ранее 21 сентября 2022 года) или датой начала льготного периода будет считаться дата направления соответствующего </w:t>
      </w:r>
      <w:r w:rsidRPr="006A537E">
        <w:rPr>
          <w:rFonts w:asciiTheme="majorHAnsi" w:hAnsiTheme="majorHAnsi"/>
          <w:sz w:val="21"/>
          <w:szCs w:val="21"/>
        </w:rPr>
        <w:t>требования</w:t>
      </w:r>
      <w:r w:rsidR="00213F91" w:rsidRPr="00F56032">
        <w:rPr>
          <w:rFonts w:asciiTheme="majorHAnsi" w:hAnsiTheme="majorHAnsi"/>
          <w:sz w:val="21"/>
          <w:szCs w:val="21"/>
        </w:rPr>
        <w:t xml:space="preserve"> в Банк.</w:t>
      </w:r>
    </w:p>
    <w:p w14:paraId="64236DB1" w14:textId="0FBC2A44" w:rsidR="00452460" w:rsidRPr="00F56032" w:rsidRDefault="007E3A3B" w:rsidP="00860B5E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В период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 xml:space="preserve"> </w:t>
      </w:r>
      <w:r w:rsidR="00F0757C" w:rsidRPr="00F56032">
        <w:rPr>
          <w:rFonts w:asciiTheme="majorHAnsi" w:hAnsiTheme="majorHAnsi"/>
          <w:b/>
          <w:sz w:val="21"/>
          <w:szCs w:val="21"/>
          <w:u w:val="single"/>
        </w:rPr>
        <w:t xml:space="preserve">действия 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>льготного периода:</w:t>
      </w:r>
    </w:p>
    <w:p w14:paraId="43EF43D7" w14:textId="77777777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Ежемесячные платежи отсутствуют;</w:t>
      </w:r>
    </w:p>
    <w:p w14:paraId="6491B1EA" w14:textId="072E3FF5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Неустойка (пени и штрафы) за неисполнен</w:t>
      </w:r>
      <w:r w:rsidR="00A21EA3" w:rsidRPr="00F56032">
        <w:rPr>
          <w:rFonts w:asciiTheme="majorHAnsi" w:hAnsiTheme="majorHAnsi"/>
          <w:sz w:val="21"/>
          <w:szCs w:val="21"/>
        </w:rPr>
        <w:t>ие или ненадлежащее исполнение 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кредитному договору не начисляется; </w:t>
      </w:r>
    </w:p>
    <w:p w14:paraId="6155EC12" w14:textId="50F6C6C8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Сумма процентов, неустойки (штрафа, пени) за неисполнение или ненадлежащее исполнение </w:t>
      </w:r>
      <w:r w:rsidR="00A21EA3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возврату кредита и (или) уплате процентов на сумму кредита, </w:t>
      </w:r>
      <w:r w:rsidR="003C48B4" w:rsidRPr="00F56032">
        <w:rPr>
          <w:rFonts w:asciiTheme="majorHAnsi" w:hAnsiTheme="majorHAnsi"/>
          <w:sz w:val="21"/>
          <w:szCs w:val="21"/>
        </w:rPr>
        <w:t xml:space="preserve">начисленная и </w:t>
      </w:r>
      <w:r w:rsidR="00A21EA3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 xml:space="preserve">аемщиком до установления льготного периода, фиксируется на день установления льготного периода; </w:t>
      </w:r>
    </w:p>
    <w:p w14:paraId="3E24F599" w14:textId="0D8403F9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lastRenderedPageBreak/>
        <w:t>Банком не предъявляются требования о досрочном исполнении обязательства по кредитному договору и (или) обращение взыскания на предмет залога (предмет ипотеки), не предъявляется требование к поручителю;</w:t>
      </w:r>
    </w:p>
    <w:p w14:paraId="329F4257" w14:textId="20E48922" w:rsidR="00F1718C" w:rsidRPr="00F56032" w:rsidRDefault="00F1718C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Заемщик вправе прекратить действие льготного периода, направив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в Банк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соответствующее уведомление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д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ействие льготного периода считается прекращенным со дня получения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Банком</w:t>
      </w:r>
      <w:r w:rsidR="00604CDD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уведомления З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аемщ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ика;</w:t>
      </w:r>
    </w:p>
    <w:p w14:paraId="2EF07F1D" w14:textId="5553F90D" w:rsidR="006A0F0B" w:rsidRPr="00F56032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Заемщик вправе досрочно погасить сумму (часть суммы) кредита без прекращения льготного периода (платежи, уплачиваемые в течение льготного периода, направляются прежде всего в </w:t>
      </w:r>
      <w:r w:rsidR="00051F66" w:rsidRPr="00F56032">
        <w:rPr>
          <w:rFonts w:asciiTheme="majorHAnsi" w:hAnsiTheme="majorHAnsi"/>
          <w:sz w:val="21"/>
          <w:szCs w:val="21"/>
        </w:rPr>
        <w:t>счет погашения основного долга).</w:t>
      </w:r>
    </w:p>
    <w:p w14:paraId="35A489BE" w14:textId="634D16F6" w:rsidR="006A0F0B" w:rsidRPr="00F56032" w:rsidRDefault="006A0F0B" w:rsidP="00051F66">
      <w:pPr>
        <w:pStyle w:val="a9"/>
        <w:autoSpaceDE w:val="0"/>
        <w:autoSpaceDN w:val="0"/>
        <w:adjustRightInd w:val="0"/>
        <w:spacing w:before="120"/>
        <w:ind w:left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По кредитному договору, обязательства по </w:t>
      </w:r>
      <w:r w:rsidRPr="006A537E">
        <w:rPr>
          <w:rFonts w:asciiTheme="majorHAnsi" w:hAnsiTheme="majorHAnsi"/>
          <w:b/>
          <w:sz w:val="21"/>
          <w:szCs w:val="21"/>
          <w:u w:val="single"/>
        </w:rPr>
        <w:t>которому не обеспечены</w:t>
      </w: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 ипотекой:</w:t>
      </w:r>
    </w:p>
    <w:p w14:paraId="135B8333" w14:textId="0581ACCE" w:rsidR="006A0F0B" w:rsidRPr="00F56032" w:rsidRDefault="007E3A3B" w:rsidP="00944E04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Процентная ставка, начисляемая на</w:t>
      </w:r>
      <w:r w:rsidR="00F0757C" w:rsidRPr="00F56032">
        <w:rPr>
          <w:rFonts w:asciiTheme="majorHAnsi" w:hAnsiTheme="majorHAnsi"/>
          <w:sz w:val="21"/>
          <w:szCs w:val="21"/>
        </w:rPr>
        <w:t xml:space="preserve"> основно</w:t>
      </w:r>
      <w:r w:rsidRPr="00F56032">
        <w:rPr>
          <w:rFonts w:asciiTheme="majorHAnsi" w:hAnsiTheme="majorHAnsi"/>
          <w:sz w:val="21"/>
          <w:szCs w:val="21"/>
        </w:rPr>
        <w:t>й</w:t>
      </w:r>
      <w:r w:rsidR="00F0757C" w:rsidRPr="00F56032">
        <w:rPr>
          <w:rFonts w:asciiTheme="majorHAnsi" w:hAnsiTheme="majorHAnsi"/>
          <w:sz w:val="21"/>
          <w:szCs w:val="21"/>
        </w:rPr>
        <w:t xml:space="preserve"> долг, входящ</w:t>
      </w:r>
      <w:r w:rsidRPr="00F56032">
        <w:rPr>
          <w:rFonts w:asciiTheme="majorHAnsi" w:hAnsiTheme="majorHAnsi"/>
          <w:sz w:val="21"/>
          <w:szCs w:val="21"/>
        </w:rPr>
        <w:t>ий</w:t>
      </w:r>
      <w:r w:rsidR="00F0757C" w:rsidRPr="00F56032">
        <w:rPr>
          <w:rFonts w:asciiTheme="majorHAnsi" w:hAnsiTheme="majorHAnsi"/>
          <w:sz w:val="21"/>
          <w:szCs w:val="21"/>
        </w:rPr>
        <w:t xml:space="preserve"> в состав текущей задолженности Заемщика по кредитному договору </w:t>
      </w:r>
      <w:r w:rsidR="006A0F0B" w:rsidRPr="00F56032">
        <w:rPr>
          <w:rFonts w:asciiTheme="majorHAnsi" w:hAnsiTheme="majorHAnsi"/>
          <w:sz w:val="21"/>
          <w:szCs w:val="21"/>
        </w:rPr>
        <w:t xml:space="preserve">в течение срока действия льготного периода </w:t>
      </w:r>
      <w:r w:rsidR="00F0757C" w:rsidRPr="00F56032">
        <w:rPr>
          <w:rFonts w:asciiTheme="majorHAnsi" w:hAnsiTheme="majorHAnsi"/>
          <w:sz w:val="21"/>
          <w:szCs w:val="21"/>
        </w:rPr>
        <w:t xml:space="preserve">устанавливается </w:t>
      </w:r>
      <w:r w:rsidRPr="00F56032">
        <w:rPr>
          <w:rFonts w:asciiTheme="majorHAnsi" w:hAnsiTheme="majorHAnsi"/>
          <w:sz w:val="21"/>
          <w:szCs w:val="21"/>
        </w:rPr>
        <w:t>в размере</w:t>
      </w:r>
      <w:r w:rsidR="00F0757C" w:rsidRPr="00F56032">
        <w:rPr>
          <w:rFonts w:asciiTheme="majorHAnsi" w:hAnsiTheme="majorHAnsi"/>
          <w:sz w:val="21"/>
          <w:szCs w:val="21"/>
        </w:rPr>
        <w:t xml:space="preserve"> 2/3 от среднерыночного значения полной стоимости потребительского кредита, </w:t>
      </w:r>
      <w:r w:rsidRPr="00F56032">
        <w:rPr>
          <w:rFonts w:asciiTheme="majorHAnsi" w:hAnsiTheme="majorHAnsi"/>
          <w:sz w:val="21"/>
          <w:szCs w:val="21"/>
        </w:rPr>
        <w:t xml:space="preserve">установленного Банком России на день направления </w:t>
      </w:r>
      <w:r w:rsidR="00944E04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>аемщиком требования</w:t>
      </w:r>
      <w:r w:rsidR="00944E04" w:rsidRPr="00F56032">
        <w:rPr>
          <w:rFonts w:asciiTheme="majorHAnsi" w:hAnsiTheme="majorHAnsi"/>
          <w:sz w:val="21"/>
          <w:szCs w:val="21"/>
        </w:rPr>
        <w:t>, но не выше процентной ставки, предусмотренной заключенным кредитным договором</w:t>
      </w:r>
      <w:r w:rsidRPr="00F56032">
        <w:rPr>
          <w:rFonts w:asciiTheme="majorHAnsi" w:hAnsiTheme="majorHAnsi"/>
          <w:sz w:val="21"/>
          <w:szCs w:val="21"/>
        </w:rPr>
        <w:t>;</w:t>
      </w:r>
      <w:r w:rsidR="006A0F0B" w:rsidRPr="00F56032">
        <w:rPr>
          <w:rFonts w:asciiTheme="majorHAnsi" w:hAnsiTheme="majorHAnsi"/>
          <w:sz w:val="21"/>
          <w:szCs w:val="21"/>
        </w:rPr>
        <w:t xml:space="preserve"> с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умма начисленных процентов фиксируется по окончании льготного периода; </w:t>
      </w:r>
    </w:p>
    <w:p w14:paraId="721A42D2" w14:textId="77777777" w:rsidR="005C35B7" w:rsidRPr="00F56032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color w:val="FF0000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 кредитный договор продолжает действовать на условиях, действовавших до пр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едоставления льготного периода;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срок возврата кредита продлевается на срок не менее срока д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ействия льготного периода; </w:t>
      </w:r>
    </w:p>
    <w:p w14:paraId="7E9B7831" w14:textId="0D533947" w:rsidR="006A0F0B" w:rsidRPr="00F56032" w:rsidRDefault="005C35B7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роценты, начисленные </w:t>
      </w:r>
      <w:r w:rsidR="000B40D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на </w:t>
      </w:r>
      <w:r w:rsidR="00F56032" w:rsidRPr="00F56032">
        <w:rPr>
          <w:rFonts w:asciiTheme="majorHAnsi" w:hAnsiTheme="majorHAnsi" w:cs="Calibri"/>
          <w:sz w:val="21"/>
          <w:szCs w:val="21"/>
          <w:lang w:eastAsia="en-US"/>
        </w:rPr>
        <w:t>основной</w:t>
      </w:r>
      <w:r w:rsidR="000B40D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долг 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>за льготный период, а также проценты и</w:t>
      </w:r>
      <w:r w:rsidR="00D56DCB" w:rsidRPr="00F56032">
        <w:rPr>
          <w:rFonts w:asciiTheme="majorHAnsi" w:hAnsiTheme="majorHAnsi"/>
          <w:sz w:val="21"/>
          <w:szCs w:val="21"/>
        </w:rPr>
        <w:t xml:space="preserve"> неустойка (штрафы, пени), начисленные </w:t>
      </w:r>
      <w:r w:rsidR="000B40D8" w:rsidRPr="00F56032">
        <w:rPr>
          <w:rFonts w:asciiTheme="majorHAnsi" w:hAnsiTheme="majorHAnsi"/>
          <w:sz w:val="21"/>
          <w:szCs w:val="21"/>
        </w:rPr>
        <w:t xml:space="preserve">и не уплаченные Заемщиком </w:t>
      </w:r>
      <w:r w:rsidR="00D56DCB" w:rsidRPr="00F56032">
        <w:rPr>
          <w:rFonts w:asciiTheme="majorHAnsi" w:hAnsiTheme="majorHAnsi"/>
          <w:sz w:val="21"/>
          <w:szCs w:val="21"/>
        </w:rPr>
        <w:t xml:space="preserve">до начала действия льготного периода, уплачиваются </w:t>
      </w:r>
      <w:r w:rsidR="000B40D8" w:rsidRPr="00F56032">
        <w:rPr>
          <w:rFonts w:asciiTheme="majorHAnsi" w:hAnsiTheme="majorHAnsi"/>
          <w:sz w:val="21"/>
          <w:szCs w:val="21"/>
        </w:rPr>
        <w:t>З</w:t>
      </w:r>
      <w:r w:rsidR="00D56DCB" w:rsidRPr="00F56032">
        <w:rPr>
          <w:rFonts w:asciiTheme="majorHAnsi" w:hAnsiTheme="majorHAnsi"/>
          <w:sz w:val="21"/>
          <w:szCs w:val="21"/>
        </w:rPr>
        <w:t xml:space="preserve">аемщиком после погашения его обязательств </w:t>
      </w:r>
      <w:r w:rsidRPr="00F56032">
        <w:rPr>
          <w:rFonts w:asciiTheme="majorHAnsi" w:hAnsiTheme="majorHAnsi"/>
          <w:sz w:val="21"/>
          <w:szCs w:val="21"/>
        </w:rPr>
        <w:t xml:space="preserve">по кредитному договору (в конце срока кредитного договора) </w:t>
      </w:r>
      <w:r w:rsidR="00D56DCB" w:rsidRPr="00F56032">
        <w:rPr>
          <w:rFonts w:asciiTheme="majorHAnsi" w:hAnsiTheme="majorHAnsi"/>
          <w:sz w:val="21"/>
          <w:szCs w:val="21"/>
        </w:rPr>
        <w:t>в количестве и с периодичностью</w:t>
      </w:r>
      <w:r w:rsidR="00F56032" w:rsidRPr="00F56032">
        <w:rPr>
          <w:rFonts w:asciiTheme="majorHAnsi" w:hAnsiTheme="majorHAnsi"/>
          <w:sz w:val="21"/>
          <w:szCs w:val="21"/>
        </w:rPr>
        <w:t xml:space="preserve"> (в сроки)</w:t>
      </w:r>
      <w:r w:rsidR="00D56DCB" w:rsidRPr="00F56032">
        <w:rPr>
          <w:rFonts w:asciiTheme="majorHAnsi" w:hAnsiTheme="majorHAnsi"/>
          <w:sz w:val="21"/>
          <w:szCs w:val="21"/>
        </w:rPr>
        <w:t xml:space="preserve">, которые аналогичны условиями </w:t>
      </w:r>
      <w:r w:rsidRPr="00F56032">
        <w:rPr>
          <w:rFonts w:asciiTheme="majorHAnsi" w:hAnsiTheme="majorHAnsi"/>
          <w:sz w:val="21"/>
          <w:szCs w:val="21"/>
        </w:rPr>
        <w:t>заключенного</w:t>
      </w:r>
      <w:r w:rsidR="00D56DCB" w:rsidRPr="00F56032">
        <w:rPr>
          <w:rFonts w:asciiTheme="majorHAnsi" w:hAnsiTheme="majorHAnsi"/>
          <w:sz w:val="21"/>
          <w:szCs w:val="21"/>
        </w:rPr>
        <w:t xml:space="preserve"> кредитного договора.</w:t>
      </w:r>
    </w:p>
    <w:p w14:paraId="717E3874" w14:textId="679E256C" w:rsidR="005C35B7" w:rsidRPr="00F56032" w:rsidRDefault="005C35B7" w:rsidP="00051F66">
      <w:pPr>
        <w:pStyle w:val="a9"/>
        <w:autoSpaceDE w:val="0"/>
        <w:autoSpaceDN w:val="0"/>
        <w:adjustRightInd w:val="0"/>
        <w:spacing w:before="120"/>
        <w:ind w:left="0" w:firstLine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По кредитному договору, обязательства по которому обеспечены ипотекой:</w:t>
      </w:r>
    </w:p>
    <w:p w14:paraId="3860808A" w14:textId="302EA335" w:rsidR="001315D5" w:rsidRPr="00F56032" w:rsidRDefault="001315D5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1" w:name="Par0"/>
      <w:bookmarkStart w:id="2" w:name="Par1"/>
      <w:bookmarkEnd w:id="1"/>
      <w:bookmarkEnd w:id="2"/>
      <w:r w:rsidRPr="00F56032">
        <w:rPr>
          <w:rFonts w:asciiTheme="majorHAnsi" w:hAnsiTheme="majorHAnsi"/>
          <w:sz w:val="21"/>
          <w:szCs w:val="21"/>
        </w:rPr>
        <w:t>Процентная ставка, начисляемая на основной долг, остается прежней;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3FDABF2F" w14:textId="12D4DE50" w:rsidR="00987518" w:rsidRPr="00F56032" w:rsidRDefault="005C35B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B26471" w:rsidRPr="00F56032">
        <w:rPr>
          <w:rFonts w:asciiTheme="majorHAnsi" w:hAnsiTheme="majorHAnsi" w:cs="Calibri"/>
          <w:sz w:val="21"/>
          <w:szCs w:val="21"/>
          <w:lang w:eastAsia="en-US"/>
        </w:rPr>
        <w:t>З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аемщик продолжает уплачивать ежемесячные платежи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в размере, количестве и с периодичностью (в сроки), которые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были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установлены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>условиями кредитного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договора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согласно графику платежей, действовавшему до п</w:t>
      </w:r>
      <w:r w:rsidR="00645585" w:rsidRPr="00F56032">
        <w:rPr>
          <w:rFonts w:asciiTheme="majorHAnsi" w:hAnsiTheme="majorHAnsi" w:cs="Calibri"/>
          <w:sz w:val="21"/>
          <w:szCs w:val="21"/>
          <w:lang w:eastAsia="en-US"/>
        </w:rPr>
        <w:t>редоставления льготного периода;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1EF00586" w14:textId="5984A608" w:rsidR="00206B97" w:rsidRPr="00F56032" w:rsidRDefault="00206B9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Платежи, которые должны были быть уплачены заемщиком в течение льготного периода, уплачиваются после уплаты платежей, указанных в предыдущем абзаце, в количестве и с периодичностью (в сроки), которые аналогичны установленным условиями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заключенного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кредитного договора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рок возврата кредита продлевается на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срок действия льготного периода;</w:t>
      </w:r>
    </w:p>
    <w:p w14:paraId="37E8A43A" w14:textId="3EDFCB9B" w:rsidR="003C48B4" w:rsidRPr="00F56032" w:rsidRDefault="003C48B4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3" w:name="Par2"/>
      <w:bookmarkEnd w:id="3"/>
      <w:r w:rsidRPr="00F56032">
        <w:rPr>
          <w:rFonts w:asciiTheme="majorHAnsi" w:hAnsiTheme="majorHAnsi"/>
          <w:sz w:val="21"/>
          <w:szCs w:val="21"/>
        </w:rPr>
        <w:t xml:space="preserve">Сумма процентов, неустойки (штрафа, пени) за неисполнение или ненадлежащее исполнение заемщиком обязательств по возврату кредита и (или) уплате процентов на сумму кредита, начисленная и </w:t>
      </w:r>
      <w:r w:rsidR="00B26471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>аемщиком до установления льготного периода</w:t>
      </w:r>
      <w:r w:rsidR="00B26471" w:rsidRPr="00F56032">
        <w:rPr>
          <w:rFonts w:asciiTheme="majorHAnsi" w:hAnsiTheme="majorHAnsi"/>
          <w:sz w:val="21"/>
          <w:szCs w:val="21"/>
        </w:rPr>
        <w:t>, уплачивае</w:t>
      </w:r>
      <w:r w:rsidRPr="00F56032">
        <w:rPr>
          <w:rFonts w:asciiTheme="majorHAnsi" w:hAnsiTheme="majorHAnsi"/>
          <w:sz w:val="21"/>
          <w:szCs w:val="21"/>
        </w:rPr>
        <w:t xml:space="preserve">тся </w:t>
      </w:r>
      <w:r w:rsidR="00B26471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>аемщиком после уплаты платежей,</w:t>
      </w:r>
      <w:r w:rsidR="00B26471" w:rsidRPr="00F56032">
        <w:rPr>
          <w:rFonts w:asciiTheme="majorHAnsi" w:hAnsiTheme="majorHAnsi"/>
          <w:sz w:val="21"/>
          <w:szCs w:val="21"/>
        </w:rPr>
        <w:t xml:space="preserve"> начисленных за льготный период.</w:t>
      </w:r>
      <w:r w:rsidRPr="00F56032">
        <w:rPr>
          <w:rFonts w:asciiTheme="majorHAnsi" w:hAnsiTheme="majorHAnsi"/>
          <w:sz w:val="21"/>
          <w:szCs w:val="21"/>
        </w:rPr>
        <w:t xml:space="preserve">  </w:t>
      </w:r>
    </w:p>
    <w:p w14:paraId="461FB4C7" w14:textId="1662F439" w:rsidR="001A1088" w:rsidRPr="00F56032" w:rsidRDefault="00DF2F46" w:rsidP="00F56032">
      <w:pPr>
        <w:autoSpaceDE w:val="0"/>
        <w:autoSpaceDN w:val="0"/>
        <w:adjustRightInd w:val="0"/>
        <w:spacing w:before="200"/>
        <w:ind w:left="567"/>
        <w:jc w:val="both"/>
        <w:rPr>
          <w:rFonts w:asciiTheme="majorHAnsi" w:hAnsiTheme="majorHAnsi"/>
          <w:b/>
          <w:sz w:val="21"/>
          <w:szCs w:val="21"/>
        </w:rPr>
      </w:pPr>
      <w:bookmarkStart w:id="4" w:name="Par4"/>
      <w:bookmarkEnd w:id="4"/>
      <w:r w:rsidRPr="00F56032">
        <w:rPr>
          <w:rFonts w:asciiTheme="majorHAnsi" w:hAnsiTheme="majorHAnsi"/>
          <w:b/>
          <w:sz w:val="21"/>
          <w:szCs w:val="21"/>
        </w:rPr>
        <w:t>Подать</w:t>
      </w:r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r w:rsidR="0016348A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Требование</w:t>
      </w:r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r w:rsidR="001A1088" w:rsidRPr="00F56032">
        <w:rPr>
          <w:rFonts w:asciiTheme="majorHAnsi" w:hAnsiTheme="majorHAnsi"/>
          <w:b/>
          <w:sz w:val="21"/>
          <w:szCs w:val="21"/>
        </w:rPr>
        <w:t>Вы можете одним из следующих способов:</w:t>
      </w:r>
    </w:p>
    <w:p w14:paraId="11A09D00" w14:textId="4DBBBCFD" w:rsidR="001A1088" w:rsidRPr="00F56032" w:rsidRDefault="001A1088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Style w:val="aa"/>
          <w:rFonts w:asciiTheme="majorHAnsi" w:hAnsiTheme="majorHAnsi"/>
          <w:color w:val="auto"/>
          <w:sz w:val="21"/>
          <w:szCs w:val="21"/>
          <w:bdr w:val="none" w:sz="0" w:space="0" w:color="auto" w:frame="1"/>
        </w:rPr>
      </w:pPr>
      <w:r w:rsidRPr="00F56032">
        <w:rPr>
          <w:rFonts w:asciiTheme="majorHAnsi" w:hAnsiTheme="majorHAnsi"/>
          <w:sz w:val="21"/>
          <w:szCs w:val="21"/>
        </w:rPr>
        <w:t>Путем направления скан</w:t>
      </w:r>
      <w:r w:rsidR="002A068B" w:rsidRPr="00F56032">
        <w:rPr>
          <w:rFonts w:asciiTheme="majorHAnsi" w:hAnsiTheme="majorHAnsi"/>
          <w:sz w:val="21"/>
          <w:szCs w:val="21"/>
        </w:rPr>
        <w:t xml:space="preserve">ированной </w:t>
      </w:r>
      <w:r w:rsidRPr="00F56032">
        <w:rPr>
          <w:rFonts w:asciiTheme="majorHAnsi" w:hAnsiTheme="majorHAnsi"/>
          <w:sz w:val="21"/>
          <w:szCs w:val="21"/>
        </w:rPr>
        <w:t xml:space="preserve">копии </w:t>
      </w:r>
      <w:r w:rsidR="0016348A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Требования</w:t>
      </w:r>
      <w:r w:rsidRPr="00F56032">
        <w:rPr>
          <w:rFonts w:asciiTheme="majorHAnsi" w:hAnsiTheme="majorHAnsi"/>
          <w:sz w:val="21"/>
          <w:szCs w:val="21"/>
        </w:rPr>
        <w:t xml:space="preserve"> по форме Банка</w:t>
      </w:r>
      <w:r w:rsidR="002A068B" w:rsidRPr="00F56032">
        <w:rPr>
          <w:rFonts w:asciiTheme="majorHAnsi" w:hAnsiTheme="majorHAnsi"/>
          <w:sz w:val="21"/>
          <w:szCs w:val="21"/>
        </w:rPr>
        <w:t xml:space="preserve"> на электронный адрес: </w:t>
      </w:r>
      <w:hyperlink r:id="rId8" w:history="1"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k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redkanikuli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@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round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.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ru</w:t>
        </w:r>
      </w:hyperlink>
      <w:r w:rsidR="002A068B" w:rsidRPr="00F56032">
        <w:rPr>
          <w:rStyle w:val="aa"/>
          <w:rFonts w:asciiTheme="majorHAnsi" w:hAnsiTheme="majorHAnsi"/>
          <w:b/>
          <w:color w:val="auto"/>
          <w:sz w:val="21"/>
          <w:szCs w:val="21"/>
          <w:bdr w:val="none" w:sz="0" w:space="0" w:color="auto" w:frame="1"/>
        </w:rPr>
        <w:t>;</w:t>
      </w:r>
    </w:p>
    <w:p w14:paraId="1515DE13" w14:textId="364E09FB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По телефону +7 (495) 980-19-24</w:t>
      </w:r>
      <w:r w:rsidR="00F56032" w:rsidRPr="00F56032">
        <w:rPr>
          <w:rFonts w:asciiTheme="majorHAnsi" w:hAnsiTheme="majorHAnsi"/>
          <w:sz w:val="21"/>
          <w:szCs w:val="21"/>
        </w:rPr>
        <w:t>,</w:t>
      </w:r>
      <w:r w:rsidRPr="00F56032">
        <w:rPr>
          <w:rFonts w:asciiTheme="majorHAnsi" w:hAnsiTheme="majorHAnsi"/>
          <w:sz w:val="21"/>
          <w:szCs w:val="21"/>
        </w:rPr>
        <w:t xml:space="preserve"> доб. 2774, 2776 – если кредитный договор заключен в г. Москва;</w:t>
      </w:r>
    </w:p>
    <w:p w14:paraId="531ADBE8" w14:textId="3804A31C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По телефону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</w:t>
      </w:r>
      <w:r w:rsidR="00F56032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доб.201</w:t>
      </w:r>
      <w:r w:rsidRPr="00F56032">
        <w:rPr>
          <w:rFonts w:asciiTheme="majorHAnsi" w:hAnsiTheme="majorHAnsi"/>
          <w:sz w:val="21"/>
          <w:szCs w:val="21"/>
        </w:rPr>
        <w:t xml:space="preserve"> – если кредитный договор заключен в г.</w:t>
      </w:r>
      <w:r w:rsidR="00B437DA" w:rsidRPr="00F56032">
        <w:rPr>
          <w:rFonts w:asciiTheme="majorHAnsi" w:hAnsiTheme="majorHAnsi"/>
          <w:sz w:val="21"/>
          <w:szCs w:val="21"/>
        </w:rPr>
        <w:t xml:space="preserve"> </w:t>
      </w:r>
      <w:r w:rsidR="00F56032" w:rsidRPr="00F56032">
        <w:rPr>
          <w:rFonts w:asciiTheme="majorHAnsi" w:hAnsiTheme="majorHAnsi"/>
          <w:sz w:val="21"/>
          <w:szCs w:val="21"/>
        </w:rPr>
        <w:t>Старый Оскол.</w:t>
      </w:r>
    </w:p>
    <w:p w14:paraId="4EFC1919" w14:textId="41A4C8B2" w:rsidR="00871CF4" w:rsidRPr="00F56032" w:rsidRDefault="00871CF4" w:rsidP="00F56032">
      <w:pPr>
        <w:autoSpaceDE w:val="0"/>
        <w:autoSpaceDN w:val="0"/>
        <w:adjustRightInd w:val="0"/>
        <w:spacing w:before="12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 xml:space="preserve">Если нет возможности подать </w:t>
      </w:r>
      <w:r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Требование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лично, то это могут сделать ваши представители (родственники или третьи лица), действующие на основании доверенности, содержащей соответствующие полномочия (доверенность может быть удостоверена нотариусом,</w:t>
      </w:r>
      <w:r w:rsidR="00225C8A" w:rsidRPr="00F56032">
        <w:rPr>
          <w:rFonts w:asciiTheme="majorHAnsi" w:eastAsia="Times New Roman" w:hAnsiTheme="majorHAnsi"/>
          <w:sz w:val="21"/>
          <w:szCs w:val="21"/>
        </w:rPr>
        <w:t xml:space="preserve"> командиром (начальником) воинской части, соединения, учреждения и военно-учебного заведения, начальником госпиталя, санатория или другого военно-лечебного учреждения, его заместителем по медицинской части, а при их отсутствии старшим или дежурным врачом, при нахождении на излечении в таких учреждениях).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</w:t>
      </w:r>
    </w:p>
    <w:p w14:paraId="13799725" w14:textId="50A71B5C" w:rsidR="0025426E" w:rsidRPr="00F56032" w:rsidRDefault="00F00669" w:rsidP="00DD7A73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вправе сразу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</w:t>
      </w:r>
      <w:r w:rsidRPr="00F56032">
        <w:rPr>
          <w:rFonts w:asciiTheme="majorHAnsi" w:eastAsia="Times New Roman" w:hAnsiTheme="majorHAnsi"/>
          <w:b/>
          <w:sz w:val="21"/>
          <w:szCs w:val="21"/>
        </w:rPr>
        <w:t xml:space="preserve">к Требованию </w:t>
      </w:r>
      <w:r w:rsidR="00F95466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документы</w:t>
      </w:r>
      <w:r w:rsidR="00F95466" w:rsidRPr="006A537E">
        <w:rPr>
          <w:rStyle w:val="aa"/>
          <w:rFonts w:ascii="Calibri" w:hAnsi="Calibri"/>
          <w:b/>
          <w:i/>
          <w:sz w:val="22"/>
          <w:szCs w:val="22"/>
        </w:rPr>
        <w:t>,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в соответствии с законодательством Российской Федерации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его уча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>стие</w:t>
      </w:r>
      <w:r w:rsidRPr="00F56032">
        <w:rPr>
          <w:rFonts w:asciiTheme="majorHAnsi" w:eastAsia="Times New Roman" w:hAnsiTheme="majorHAnsi"/>
          <w:sz w:val="21"/>
          <w:szCs w:val="21"/>
        </w:rPr>
        <w:t>/участие члена его семьи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в </w:t>
      </w:r>
      <w:r w:rsidRPr="00F56032">
        <w:rPr>
          <w:rFonts w:asciiTheme="majorHAnsi" w:eastAsia="Times New Roman" w:hAnsiTheme="majorHAnsi"/>
          <w:sz w:val="21"/>
          <w:szCs w:val="21"/>
        </w:rPr>
        <w:t>СВО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или по требованию Банка Заемщик будет обязан представить такие документы не позднее 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 xml:space="preserve">дня </w:t>
      </w:r>
      <w:r w:rsidRPr="00F56032">
        <w:rPr>
          <w:rFonts w:asciiTheme="majorHAnsi" w:eastAsia="Times New Roman" w:hAnsiTheme="majorHAnsi"/>
          <w:sz w:val="21"/>
          <w:szCs w:val="21"/>
        </w:rPr>
        <w:t>окончания льготного периода.</w:t>
      </w:r>
    </w:p>
    <w:p w14:paraId="03AE8212" w14:textId="5EDC651C" w:rsidR="00F95466" w:rsidRPr="00F56032" w:rsidRDefault="00213F91" w:rsidP="0025426E">
      <w:pPr>
        <w:shd w:val="clear" w:color="auto" w:fill="FFFFFF"/>
        <w:tabs>
          <w:tab w:val="left" w:pos="142"/>
        </w:tabs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- ч</w:t>
      </w:r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лен семьи лица, участвующего в СВО, </w:t>
      </w:r>
      <w:r w:rsidR="0025426E" w:rsidRPr="00F56032">
        <w:rPr>
          <w:rFonts w:asciiTheme="majorHAnsi" w:eastAsia="Times New Roman" w:hAnsiTheme="majorHAnsi"/>
          <w:b/>
          <w:sz w:val="21"/>
          <w:szCs w:val="21"/>
        </w:rPr>
        <w:t xml:space="preserve">обязан </w:t>
      </w:r>
      <w:r w:rsidR="00F56032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к Требованию </w:t>
      </w:r>
      <w:r w:rsidR="00F56032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документы</w:t>
      </w:r>
      <w:r w:rsidR="0025426E" w:rsidRPr="006A537E">
        <w:rPr>
          <w:rStyle w:val="aa"/>
          <w:rFonts w:ascii="Calibri" w:hAnsi="Calibri"/>
          <w:b/>
          <w:i/>
          <w:sz w:val="22"/>
          <w:szCs w:val="22"/>
        </w:rPr>
        <w:t>,</w:t>
      </w:r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</w:t>
      </w:r>
      <w:r w:rsidR="0025426E" w:rsidRPr="00F56032">
        <w:rPr>
          <w:rFonts w:asciiTheme="majorHAnsi" w:eastAsia="Times New Roman" w:hAnsiTheme="majorHAnsi"/>
          <w:color w:val="2C3136"/>
          <w:sz w:val="21"/>
          <w:szCs w:val="21"/>
        </w:rPr>
        <w:t>его статус в качестве члена семьи такого лица.</w:t>
      </w:r>
      <w:r w:rsidR="00F00669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</w:p>
    <w:p w14:paraId="1B8D71C9" w14:textId="0A68D31C" w:rsidR="00065E79" w:rsidRPr="00F56032" w:rsidRDefault="00065E79" w:rsidP="00065E79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В случае </w:t>
      </w:r>
      <w:proofErr w:type="spellStart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непредоставления</w:t>
      </w:r>
      <w:proofErr w:type="spellEnd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информации и документов, установленных законодательством РФ и подтверждающих наличие условий для установления льготного периода, </w:t>
      </w:r>
      <w:r w:rsidRPr="00F56032">
        <w:rPr>
          <w:rFonts w:asciiTheme="majorHAnsi" w:hAnsiTheme="majorHAnsi"/>
          <w:sz w:val="21"/>
          <w:szCs w:val="21"/>
        </w:rPr>
        <w:t xml:space="preserve">либо при их несоответствии </w:t>
      </w:r>
      <w:r w:rsidRPr="00F56032">
        <w:rPr>
          <w:rFonts w:asciiTheme="majorHAnsi" w:hAnsiTheme="majorHAnsi"/>
          <w:sz w:val="21"/>
          <w:szCs w:val="21"/>
        </w:rPr>
        <w:lastRenderedPageBreak/>
        <w:t xml:space="preserve">установленным законодательством </w:t>
      </w:r>
      <w:r w:rsidR="00F56032" w:rsidRPr="00F56032">
        <w:rPr>
          <w:rFonts w:asciiTheme="majorHAnsi" w:hAnsiTheme="majorHAnsi"/>
          <w:sz w:val="21"/>
          <w:szCs w:val="21"/>
        </w:rPr>
        <w:t xml:space="preserve">РФ </w:t>
      </w:r>
      <w:r w:rsidRPr="00F56032">
        <w:rPr>
          <w:rFonts w:asciiTheme="majorHAnsi" w:hAnsiTheme="majorHAnsi"/>
          <w:sz w:val="21"/>
          <w:szCs w:val="21"/>
        </w:rPr>
        <w:t xml:space="preserve">требованиям, </w:t>
      </w: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Банк будет вправе направить Вам уведомление о неподтверждении установления льготного периода.</w:t>
      </w:r>
    </w:p>
    <w:p w14:paraId="34615581" w14:textId="55320BF5" w:rsidR="00A21EA3" w:rsidRPr="00F56032" w:rsidRDefault="00A21EA3" w:rsidP="00F56032">
      <w:pPr>
        <w:pStyle w:val="a9"/>
        <w:spacing w:before="120"/>
        <w:ind w:left="0" w:firstLine="567"/>
        <w:contextualSpacing w:val="0"/>
        <w:jc w:val="both"/>
        <w:rPr>
          <w:rStyle w:val="t-text2"/>
          <w:rFonts w:asciiTheme="majorHAnsi" w:eastAsia="Times New Roman" w:hAnsiTheme="majorHAnsi"/>
          <w:b/>
          <w:color w:val="auto"/>
        </w:rPr>
      </w:pPr>
      <w:r w:rsidRPr="00F56032">
        <w:rPr>
          <w:rStyle w:val="t-text2"/>
          <w:rFonts w:asciiTheme="majorHAnsi" w:eastAsia="Times New Roman" w:hAnsiTheme="majorHAnsi"/>
          <w:b/>
          <w:color w:val="auto"/>
        </w:rPr>
        <w:t>В целях недопущения ситуаций с н</w:t>
      </w:r>
      <w:r w:rsidR="00F56032">
        <w:rPr>
          <w:rStyle w:val="t-text2"/>
          <w:rFonts w:asciiTheme="majorHAnsi" w:eastAsia="Times New Roman" w:hAnsiTheme="majorHAnsi"/>
          <w:b/>
          <w:color w:val="auto"/>
        </w:rPr>
        <w:t>еподтверждением предоставления л</w:t>
      </w:r>
      <w:r w:rsidRPr="00F56032">
        <w:rPr>
          <w:rStyle w:val="t-text2"/>
          <w:rFonts w:asciiTheme="majorHAnsi" w:eastAsia="Times New Roman" w:hAnsiTheme="majorHAnsi"/>
          <w:b/>
          <w:color w:val="auto"/>
        </w:rPr>
        <w:t>ьготного периода в рамках Федерального закона №377-ФЗ Банк рекомендует всем своим Заемщикам одновременно с направлением Требования направлять подтверждающие документы, указанные в настоящем обращении.</w:t>
      </w:r>
    </w:p>
    <w:p w14:paraId="3F66E3E7" w14:textId="3531DBD5" w:rsidR="00225C8A" w:rsidRPr="00D50563" w:rsidRDefault="00F00669" w:rsidP="00F56032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</w:pP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Заемщик обязан сообщить Банку о дате окончания льготного периода не позднее дня окончания льготного периода одним из способов, указанных выше</w:t>
      </w:r>
      <w:r w:rsidR="0025426E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для подачи Требования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.</w:t>
      </w:r>
      <w:r w:rsidR="00065E79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</w:p>
    <w:p w14:paraId="2C4670DB" w14:textId="5BBF657A" w:rsidR="00DF2F46" w:rsidRPr="00F56032" w:rsidRDefault="00DF2F46" w:rsidP="00F56032">
      <w:pPr>
        <w:spacing w:before="480" w:after="120"/>
        <w:ind w:left="426" w:firstLine="567"/>
        <w:jc w:val="both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За более подробной информацией</w:t>
      </w:r>
      <w:r w:rsidR="00F56E51" w:rsidRPr="00F56032">
        <w:rPr>
          <w:rFonts w:asciiTheme="majorHAnsi" w:hAnsiTheme="majorHAnsi"/>
          <w:b/>
          <w:sz w:val="21"/>
          <w:szCs w:val="21"/>
        </w:rPr>
        <w:t xml:space="preserve"> и получением консультаций по данным вопросам</w:t>
      </w:r>
      <w:r w:rsidRPr="00F56032">
        <w:rPr>
          <w:rFonts w:asciiTheme="majorHAnsi" w:hAnsiTheme="majorHAnsi"/>
          <w:b/>
          <w:sz w:val="21"/>
          <w:szCs w:val="21"/>
        </w:rPr>
        <w:t xml:space="preserve"> просим обращаться в Банк:</w:t>
      </w:r>
    </w:p>
    <w:p w14:paraId="2564405A" w14:textId="77777777" w:rsidR="00DF2F46" w:rsidRPr="00F56032" w:rsidRDefault="00DF2F46" w:rsidP="00F56032">
      <w:pPr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121609, г. Москва, Рублевское ш., д. 28</w:t>
      </w:r>
    </w:p>
    <w:p w14:paraId="1205786B" w14:textId="2A641800" w:rsidR="00DF2F46" w:rsidRPr="00F56032" w:rsidRDefault="00DF2F46" w:rsidP="00F56032">
      <w:pPr>
        <w:spacing w:after="120"/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Телефон для справок: +7 (495) 980-19-24 доб. 2774</w:t>
      </w:r>
      <w:r w:rsidR="00A1791D" w:rsidRPr="00F56032">
        <w:rPr>
          <w:rFonts w:asciiTheme="majorHAnsi" w:hAnsiTheme="majorHAnsi"/>
          <w:sz w:val="21"/>
          <w:szCs w:val="21"/>
        </w:rPr>
        <w:t>, 2776</w:t>
      </w:r>
      <w:r w:rsidRPr="00F56032">
        <w:rPr>
          <w:rFonts w:asciiTheme="majorHAnsi" w:hAnsiTheme="majorHAnsi"/>
          <w:sz w:val="21"/>
          <w:szCs w:val="21"/>
        </w:rPr>
        <w:t>;</w:t>
      </w:r>
    </w:p>
    <w:p w14:paraId="76E94B6D" w14:textId="77777777" w:rsidR="00DF2F46" w:rsidRPr="00F56032" w:rsidRDefault="00DF2F46" w:rsidP="00F56032">
      <w:pPr>
        <w:autoSpaceDE w:val="0"/>
        <w:autoSpaceDN w:val="0"/>
        <w:adjustRightInd w:val="0"/>
        <w:ind w:left="426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309504, Белгородская обл., г. Старый Оскол, мкр. Приборостроитель, д. 55</w:t>
      </w:r>
    </w:p>
    <w:p w14:paraId="5EF942D6" w14:textId="3DCFE50D" w:rsidR="00DF2F46" w:rsidRPr="00F56032" w:rsidRDefault="00DF2F46" w:rsidP="00F56032">
      <w:pPr>
        <w:autoSpaceDE w:val="0"/>
        <w:autoSpaceDN w:val="0"/>
        <w:adjustRightInd w:val="0"/>
        <w:spacing w:after="120"/>
        <w:ind w:left="426" w:right="-1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Телефон для справок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 доб.201</w:t>
      </w:r>
      <w:r w:rsidRPr="00F56032">
        <w:rPr>
          <w:rFonts w:asciiTheme="majorHAnsi" w:hAnsiTheme="majorHAnsi"/>
          <w:sz w:val="21"/>
          <w:szCs w:val="21"/>
        </w:rPr>
        <w:t>.</w:t>
      </w:r>
    </w:p>
    <w:p w14:paraId="25200151" w14:textId="77777777" w:rsidR="00213F91" w:rsidRPr="00A21EA3" w:rsidRDefault="00213F91" w:rsidP="006445CC">
      <w:pPr>
        <w:autoSpaceDE w:val="0"/>
        <w:autoSpaceDN w:val="0"/>
        <w:adjustRightInd w:val="0"/>
        <w:spacing w:after="120"/>
        <w:ind w:left="426" w:right="-1"/>
        <w:rPr>
          <w:rFonts w:asciiTheme="majorHAnsi" w:hAnsiTheme="majorHAnsi"/>
          <w:sz w:val="21"/>
          <w:szCs w:val="21"/>
        </w:rPr>
      </w:pPr>
    </w:p>
    <w:sectPr w:rsidR="00213F91" w:rsidRPr="00A21EA3" w:rsidSect="004B03D2">
      <w:headerReference w:type="first" r:id="rId9"/>
      <w:pgSz w:w="12240" w:h="15840"/>
      <w:pgMar w:top="567" w:right="1041" w:bottom="567" w:left="993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32FFE" w14:textId="77777777" w:rsidR="000D12E5" w:rsidRDefault="000D12E5" w:rsidP="00B46983">
      <w:r>
        <w:separator/>
      </w:r>
    </w:p>
  </w:endnote>
  <w:endnote w:type="continuationSeparator" w:id="0">
    <w:p w14:paraId="7DC5DC42" w14:textId="77777777" w:rsidR="000D12E5" w:rsidRDefault="000D12E5" w:rsidP="00B4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D1918" w14:textId="77777777" w:rsidR="000D12E5" w:rsidRDefault="000D12E5" w:rsidP="00B46983">
      <w:r>
        <w:separator/>
      </w:r>
    </w:p>
  </w:footnote>
  <w:footnote w:type="continuationSeparator" w:id="0">
    <w:p w14:paraId="2394B970" w14:textId="77777777" w:rsidR="000D12E5" w:rsidRDefault="000D12E5" w:rsidP="00B46983">
      <w:r>
        <w:continuationSeparator/>
      </w:r>
    </w:p>
  </w:footnote>
  <w:footnote w:id="1">
    <w:p w14:paraId="75A515B6" w14:textId="2EEFBCCB" w:rsidR="00EB10DC" w:rsidRPr="00213F91" w:rsidRDefault="00EB10DC" w:rsidP="0041347D">
      <w:pPr>
        <w:pStyle w:val="af1"/>
        <w:jc w:val="both"/>
        <w:rPr>
          <w:rFonts w:asciiTheme="majorHAnsi" w:hAnsiTheme="majorHAnsi"/>
          <w:sz w:val="18"/>
          <w:szCs w:val="18"/>
        </w:rPr>
      </w:pPr>
      <w:r w:rsidRPr="00213F91">
        <w:rPr>
          <w:rStyle w:val="af3"/>
          <w:rFonts w:asciiTheme="majorHAnsi" w:hAnsiTheme="majorHAnsi"/>
          <w:sz w:val="18"/>
          <w:szCs w:val="18"/>
        </w:rPr>
        <w:footnoteRef/>
      </w:r>
      <w:r w:rsidRPr="00213F91">
        <w:rPr>
          <w:rFonts w:asciiTheme="majorHAnsi" w:hAnsiTheme="majorHAnsi"/>
          <w:sz w:val="18"/>
          <w:szCs w:val="18"/>
        </w:rPr>
        <w:t xml:space="preserve"> СВО - специальная военная операция на территориях Украины, Донецкой Народной Республики и Луганской Народной</w:t>
      </w:r>
      <w:r w:rsidR="00213F91">
        <w:rPr>
          <w:rFonts w:asciiTheme="majorHAnsi" w:hAnsiTheme="majorHAnsi"/>
          <w:sz w:val="18"/>
          <w:szCs w:val="18"/>
        </w:rPr>
        <w:t xml:space="preserve"> </w:t>
      </w:r>
      <w:r w:rsidRPr="00213F91">
        <w:rPr>
          <w:rFonts w:asciiTheme="majorHAnsi" w:hAnsiTheme="majorHAnsi"/>
          <w:sz w:val="18"/>
          <w:szCs w:val="18"/>
        </w:rPr>
        <w:t>Республики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B7A83" w14:textId="77777777" w:rsidR="00DF2F46" w:rsidRDefault="00DF2F46" w:rsidP="00DF2F46">
    <w:pPr>
      <w:pStyle w:val="a3"/>
    </w:pPr>
    <w:r>
      <w:rPr>
        <w:noProof/>
      </w:rPr>
      <w:drawing>
        <wp:anchor distT="0" distB="0" distL="114300" distR="114300" simplePos="0" relativeHeight="251663872" behindDoc="1" locked="0" layoutInCell="1" allowOverlap="1" wp14:anchorId="60DC02D2" wp14:editId="736513D8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5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A7C5EF" w14:textId="77777777" w:rsidR="00DF2F46" w:rsidRDefault="00DF2F46" w:rsidP="00DF2F46">
    <w:pPr>
      <w:pStyle w:val="a3"/>
      <w:rPr>
        <w:rFonts w:ascii="Myriad Pro" w:hAnsi="Myriad Pro" w:hint="eastAsia"/>
        <w:color w:val="808080"/>
        <w:sz w:val="14"/>
        <w:szCs w:val="28"/>
      </w:rPr>
    </w:pPr>
  </w:p>
  <w:p w14:paraId="4E615391" w14:textId="77777777" w:rsidR="00DF2F46" w:rsidRPr="00DF2F46" w:rsidRDefault="00DF2F46" w:rsidP="00DF2F46">
    <w:pPr>
      <w:pStyle w:val="a3"/>
    </w:pPr>
    <w:r w:rsidRPr="00DF2F46">
      <w:rPr>
        <w:rFonts w:ascii="Myriad Pro" w:hAnsi="Myriad Pro"/>
        <w:sz w:val="14"/>
        <w:szCs w:val="28"/>
      </w:rPr>
      <w:t xml:space="preserve">                          </w:t>
    </w:r>
    <w:r w:rsidRPr="00DF2F46">
      <w:rPr>
        <w:rFonts w:asciiTheme="majorHAnsi" w:hAnsiTheme="majorHAnsi"/>
        <w:sz w:val="14"/>
        <w:szCs w:val="28"/>
      </w:rPr>
      <w:t>ООО «банк Раунд</w:t>
    </w:r>
    <w:r w:rsidRPr="00DF2F46">
      <w:rPr>
        <w:rFonts w:ascii="Myriad Pro" w:hAnsi="Myriad Pro"/>
        <w:sz w:val="14"/>
        <w:szCs w:val="28"/>
      </w:rPr>
      <w:t>»</w:t>
    </w:r>
  </w:p>
  <w:p w14:paraId="06CFB12E" w14:textId="77777777" w:rsidR="00DF2F46" w:rsidRPr="00DF2F46" w:rsidRDefault="00DF2F46" w:rsidP="00DF2F46">
    <w:pPr>
      <w:pStyle w:val="a3"/>
      <w:spacing w:before="120"/>
      <w:ind w:firstLine="426"/>
      <w:rPr>
        <w:rFonts w:asciiTheme="majorHAnsi" w:hAnsiTheme="majorHAnsi"/>
        <w:szCs w:val="28"/>
      </w:rPr>
    </w:pPr>
    <w:r w:rsidRPr="00DF2F46">
      <w:rPr>
        <w:rFonts w:asciiTheme="majorHAnsi" w:hAnsiTheme="majorHAnsi"/>
        <w:noProof/>
      </w:rPr>
      <w:drawing>
        <wp:anchor distT="0" distB="0" distL="114300" distR="114300" simplePos="0" relativeHeight="251662848" behindDoc="0" locked="0" layoutInCell="1" allowOverlap="1" wp14:anchorId="07B73258" wp14:editId="1A130A9A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6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8A6500" wp14:editId="43518D89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76CD0D" id="Straight Connector 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i7ngIAAIc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zdTou54CAACH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DF2F46">
      <w:rPr>
        <w:rFonts w:asciiTheme="majorHAnsi" w:hAnsiTheme="majorHAnsi"/>
        <w:sz w:val="20"/>
      </w:rPr>
      <w:t>121609, г. Москва, Рублевское ш., д. 28</w:t>
    </w:r>
  </w:p>
  <w:p w14:paraId="68CCDA78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1824" behindDoc="0" locked="0" layoutInCell="1" allowOverlap="1" wp14:anchorId="2AAFA720" wp14:editId="2FAB2EBF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7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>+7 (495) 980-1924</w:t>
    </w:r>
  </w:p>
  <w:p w14:paraId="15E6269B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4896" behindDoc="0" locked="0" layoutInCell="1" allowOverlap="1" wp14:anchorId="552D3119" wp14:editId="41C17282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8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6.85pt;height:31.1pt;visibility:visible;mso-wrap-style:square" o:bullet="t">
        <v:imagedata r:id="rId1" o:title=""/>
      </v:shape>
    </w:pict>
  </w:numPicBullet>
  <w:abstractNum w:abstractNumId="0" w15:restartNumberingAfterBreak="0">
    <w:nsid w:val="0C666886"/>
    <w:multiLevelType w:val="hybridMultilevel"/>
    <w:tmpl w:val="1DAE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BC3"/>
    <w:multiLevelType w:val="hybridMultilevel"/>
    <w:tmpl w:val="D066582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2206A74"/>
    <w:multiLevelType w:val="hybridMultilevel"/>
    <w:tmpl w:val="3EC21CD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25986622"/>
    <w:multiLevelType w:val="multilevel"/>
    <w:tmpl w:val="D41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753B4"/>
    <w:multiLevelType w:val="multilevel"/>
    <w:tmpl w:val="D800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52895"/>
    <w:multiLevelType w:val="hybridMultilevel"/>
    <w:tmpl w:val="13947078"/>
    <w:lvl w:ilvl="0" w:tplc="11AAF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2E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CA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087E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5EA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C40E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747E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E8F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44AB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8455007"/>
    <w:multiLevelType w:val="hybridMultilevel"/>
    <w:tmpl w:val="6D642C62"/>
    <w:lvl w:ilvl="0" w:tplc="102C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15D6E"/>
    <w:multiLevelType w:val="hybridMultilevel"/>
    <w:tmpl w:val="05CA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C45C0"/>
    <w:multiLevelType w:val="hybridMultilevel"/>
    <w:tmpl w:val="12105F96"/>
    <w:lvl w:ilvl="0" w:tplc="729A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A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4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E3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0A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F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0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AB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4147C1"/>
    <w:multiLevelType w:val="hybridMultilevel"/>
    <w:tmpl w:val="BC4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206BE"/>
    <w:multiLevelType w:val="hybridMultilevel"/>
    <w:tmpl w:val="CD66644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84F1E"/>
    <w:multiLevelType w:val="multilevel"/>
    <w:tmpl w:val="CCA0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9B2338"/>
    <w:multiLevelType w:val="hybridMultilevel"/>
    <w:tmpl w:val="97C6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drawingGridHorizontalSpacing w:val="120"/>
  <w:drawingGridVerticalSpacing w:val="181"/>
  <w:displayHorizontalDrawingGridEvery w:val="2"/>
  <w:characterSpacingControl w:val="doNotCompress"/>
  <w:hdrShapeDefaults>
    <o:shapedefaults v:ext="edit" spidmax="2049">
      <o:colormru v:ext="edit" colors="#397c3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6"/>
    <w:rsid w:val="00030FF8"/>
    <w:rsid w:val="000364AC"/>
    <w:rsid w:val="00042CA2"/>
    <w:rsid w:val="00043FB4"/>
    <w:rsid w:val="00051F66"/>
    <w:rsid w:val="00065E79"/>
    <w:rsid w:val="00084E6F"/>
    <w:rsid w:val="00085AF8"/>
    <w:rsid w:val="000B40D8"/>
    <w:rsid w:val="000B4528"/>
    <w:rsid w:val="000B521B"/>
    <w:rsid w:val="000D12E5"/>
    <w:rsid w:val="000F72BC"/>
    <w:rsid w:val="001315D5"/>
    <w:rsid w:val="001348A1"/>
    <w:rsid w:val="0016348A"/>
    <w:rsid w:val="0018212D"/>
    <w:rsid w:val="001A1088"/>
    <w:rsid w:val="001A529B"/>
    <w:rsid w:val="001A5FC6"/>
    <w:rsid w:val="00206B97"/>
    <w:rsid w:val="00213F91"/>
    <w:rsid w:val="00217812"/>
    <w:rsid w:val="00225C8A"/>
    <w:rsid w:val="002311CE"/>
    <w:rsid w:val="00233D1C"/>
    <w:rsid w:val="0024030B"/>
    <w:rsid w:val="0025426E"/>
    <w:rsid w:val="00270CFA"/>
    <w:rsid w:val="002A068B"/>
    <w:rsid w:val="002C371B"/>
    <w:rsid w:val="00307F9D"/>
    <w:rsid w:val="00317AD9"/>
    <w:rsid w:val="003312FC"/>
    <w:rsid w:val="00333F1D"/>
    <w:rsid w:val="003825EA"/>
    <w:rsid w:val="00384BCE"/>
    <w:rsid w:val="003C3D61"/>
    <w:rsid w:val="003C48B4"/>
    <w:rsid w:val="003F4BCC"/>
    <w:rsid w:val="0041347D"/>
    <w:rsid w:val="00416DAB"/>
    <w:rsid w:val="004434B8"/>
    <w:rsid w:val="00447024"/>
    <w:rsid w:val="00452460"/>
    <w:rsid w:val="00467AC3"/>
    <w:rsid w:val="00474449"/>
    <w:rsid w:val="00485B15"/>
    <w:rsid w:val="004A4BE3"/>
    <w:rsid w:val="004B03D2"/>
    <w:rsid w:val="004C208D"/>
    <w:rsid w:val="004F4E18"/>
    <w:rsid w:val="00535606"/>
    <w:rsid w:val="00573187"/>
    <w:rsid w:val="00577BF1"/>
    <w:rsid w:val="0059669C"/>
    <w:rsid w:val="005C35B7"/>
    <w:rsid w:val="005D4B57"/>
    <w:rsid w:val="00604CDD"/>
    <w:rsid w:val="00606DBB"/>
    <w:rsid w:val="006231C9"/>
    <w:rsid w:val="00626766"/>
    <w:rsid w:val="00631387"/>
    <w:rsid w:val="006445CC"/>
    <w:rsid w:val="00645585"/>
    <w:rsid w:val="006774E7"/>
    <w:rsid w:val="006825BC"/>
    <w:rsid w:val="006864C4"/>
    <w:rsid w:val="006A0433"/>
    <w:rsid w:val="006A0F0B"/>
    <w:rsid w:val="006A3D1D"/>
    <w:rsid w:val="006A537E"/>
    <w:rsid w:val="006F7C0E"/>
    <w:rsid w:val="00701648"/>
    <w:rsid w:val="0070382B"/>
    <w:rsid w:val="00721DD8"/>
    <w:rsid w:val="0074506B"/>
    <w:rsid w:val="00767959"/>
    <w:rsid w:val="007724B1"/>
    <w:rsid w:val="00775D99"/>
    <w:rsid w:val="007A3FAD"/>
    <w:rsid w:val="007C52B3"/>
    <w:rsid w:val="007D06AB"/>
    <w:rsid w:val="007D48E7"/>
    <w:rsid w:val="007E0165"/>
    <w:rsid w:val="007E3A3B"/>
    <w:rsid w:val="007E6925"/>
    <w:rsid w:val="007F41E8"/>
    <w:rsid w:val="008106CA"/>
    <w:rsid w:val="0083147F"/>
    <w:rsid w:val="008377AD"/>
    <w:rsid w:val="00860B5E"/>
    <w:rsid w:val="00871682"/>
    <w:rsid w:val="00871CF4"/>
    <w:rsid w:val="008725EA"/>
    <w:rsid w:val="00877828"/>
    <w:rsid w:val="0089093D"/>
    <w:rsid w:val="00894043"/>
    <w:rsid w:val="008A0855"/>
    <w:rsid w:val="008D02EF"/>
    <w:rsid w:val="008D3D20"/>
    <w:rsid w:val="008D7B83"/>
    <w:rsid w:val="008E5BE8"/>
    <w:rsid w:val="00902E9A"/>
    <w:rsid w:val="009409F3"/>
    <w:rsid w:val="00944E04"/>
    <w:rsid w:val="00970481"/>
    <w:rsid w:val="00971166"/>
    <w:rsid w:val="0097352C"/>
    <w:rsid w:val="00977562"/>
    <w:rsid w:val="00987518"/>
    <w:rsid w:val="009A0A88"/>
    <w:rsid w:val="009A1EAC"/>
    <w:rsid w:val="009B395B"/>
    <w:rsid w:val="009F430B"/>
    <w:rsid w:val="00A02C11"/>
    <w:rsid w:val="00A047C7"/>
    <w:rsid w:val="00A133D3"/>
    <w:rsid w:val="00A1791D"/>
    <w:rsid w:val="00A21EA3"/>
    <w:rsid w:val="00A33F86"/>
    <w:rsid w:val="00A41F29"/>
    <w:rsid w:val="00A53D25"/>
    <w:rsid w:val="00A61451"/>
    <w:rsid w:val="00A627E9"/>
    <w:rsid w:val="00A93A4C"/>
    <w:rsid w:val="00AC069D"/>
    <w:rsid w:val="00AE7701"/>
    <w:rsid w:val="00B07886"/>
    <w:rsid w:val="00B1143A"/>
    <w:rsid w:val="00B25C9F"/>
    <w:rsid w:val="00B26471"/>
    <w:rsid w:val="00B40494"/>
    <w:rsid w:val="00B437DA"/>
    <w:rsid w:val="00B46983"/>
    <w:rsid w:val="00B51BF9"/>
    <w:rsid w:val="00B928C9"/>
    <w:rsid w:val="00B9437C"/>
    <w:rsid w:val="00B97F3D"/>
    <w:rsid w:val="00C02B68"/>
    <w:rsid w:val="00C129BC"/>
    <w:rsid w:val="00C4154A"/>
    <w:rsid w:val="00CA120D"/>
    <w:rsid w:val="00CA7EE3"/>
    <w:rsid w:val="00CB2CF2"/>
    <w:rsid w:val="00CC5DCD"/>
    <w:rsid w:val="00CD5E12"/>
    <w:rsid w:val="00D046A3"/>
    <w:rsid w:val="00D14F56"/>
    <w:rsid w:val="00D3390B"/>
    <w:rsid w:val="00D3531A"/>
    <w:rsid w:val="00D43388"/>
    <w:rsid w:val="00D46668"/>
    <w:rsid w:val="00D50563"/>
    <w:rsid w:val="00D56DCB"/>
    <w:rsid w:val="00D821B5"/>
    <w:rsid w:val="00DA0E77"/>
    <w:rsid w:val="00DA1FCE"/>
    <w:rsid w:val="00DA249B"/>
    <w:rsid w:val="00DA323D"/>
    <w:rsid w:val="00DD7A73"/>
    <w:rsid w:val="00DF2F46"/>
    <w:rsid w:val="00E20BEE"/>
    <w:rsid w:val="00E43D05"/>
    <w:rsid w:val="00E56D93"/>
    <w:rsid w:val="00E66507"/>
    <w:rsid w:val="00E71BB3"/>
    <w:rsid w:val="00E8153B"/>
    <w:rsid w:val="00E8310F"/>
    <w:rsid w:val="00EA7C8A"/>
    <w:rsid w:val="00EB10DC"/>
    <w:rsid w:val="00EB5374"/>
    <w:rsid w:val="00EB7872"/>
    <w:rsid w:val="00EC04D1"/>
    <w:rsid w:val="00EC4AF8"/>
    <w:rsid w:val="00ED3D39"/>
    <w:rsid w:val="00ED5727"/>
    <w:rsid w:val="00EE1DF8"/>
    <w:rsid w:val="00EF6726"/>
    <w:rsid w:val="00EF7CCA"/>
    <w:rsid w:val="00F00669"/>
    <w:rsid w:val="00F0757C"/>
    <w:rsid w:val="00F1718C"/>
    <w:rsid w:val="00F263CA"/>
    <w:rsid w:val="00F414EE"/>
    <w:rsid w:val="00F522BB"/>
    <w:rsid w:val="00F52CDC"/>
    <w:rsid w:val="00F56032"/>
    <w:rsid w:val="00F56E51"/>
    <w:rsid w:val="00F95466"/>
    <w:rsid w:val="00FA2DF4"/>
    <w:rsid w:val="00FA4523"/>
    <w:rsid w:val="00FC7C24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397c32"/>
    </o:shapedefaults>
    <o:shapelayout v:ext="edit">
      <o:idmap v:ext="edit" data="1"/>
    </o:shapelayout>
  </w:shapeDefaults>
  <w:decimalSymbol w:val=","/>
  <w:listSeparator w:val=";"/>
  <w14:docId w14:val="0F777E49"/>
  <w15:docId w15:val="{A4B074E7-C201-405E-B626-4E603B04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83"/>
    <w:rPr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83"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CA2"/>
    <w:rPr>
      <w:rFonts w:ascii="Lucida Grande" w:hAnsi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CA2"/>
    <w:rPr>
      <w:rFonts w:ascii="Lucida Grande" w:hAnsi="Lucida Grande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1348A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3187"/>
    <w:rPr>
      <w:color w:val="0000FF" w:themeColor="hyperlink"/>
      <w:u w:val="single"/>
    </w:rPr>
  </w:style>
  <w:style w:type="character" w:customStyle="1" w:styleId="tooltip-content1">
    <w:name w:val="tooltip-content1"/>
    <w:basedOn w:val="a0"/>
    <w:rsid w:val="00DF2F46"/>
    <w:rPr>
      <w:vanish/>
      <w:webHidden w:val="0"/>
      <w:color w:val="6B7683"/>
      <w:sz w:val="20"/>
      <w:szCs w:val="20"/>
      <w:shd w:val="clear" w:color="auto" w:fill="FFFFFF"/>
      <w:specVanish w:val="0"/>
    </w:rPr>
  </w:style>
  <w:style w:type="character" w:customStyle="1" w:styleId="t-text2">
    <w:name w:val="t-text2"/>
    <w:basedOn w:val="a0"/>
    <w:rsid w:val="00DF2F46"/>
    <w:rPr>
      <w:rFonts w:ascii="OpenSans" w:hAnsi="OpenSans" w:hint="default"/>
      <w:i w:val="0"/>
      <w:iCs w:val="0"/>
      <w:color w:val="262626"/>
      <w:sz w:val="21"/>
      <w:szCs w:val="21"/>
    </w:rPr>
  </w:style>
  <w:style w:type="character" w:styleId="ab">
    <w:name w:val="annotation reference"/>
    <w:basedOn w:val="a0"/>
    <w:uiPriority w:val="99"/>
    <w:semiHidden/>
    <w:unhideWhenUsed/>
    <w:rsid w:val="00DF2F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2F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2F46"/>
    <w:rPr>
      <w:rFonts w:asciiTheme="minorHAnsi" w:eastAsiaTheme="minorHAnsi" w:hAnsiTheme="minorHAnsi" w:cstheme="minorBidi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48E7"/>
    <w:pPr>
      <w:spacing w:after="0"/>
    </w:pPr>
    <w:rPr>
      <w:rFonts w:ascii="Cambria" w:eastAsia="MS Mincho" w:hAnsi="Cambria" w:cs="Times New Roman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D48E7"/>
    <w:rPr>
      <w:rFonts w:asciiTheme="minorHAnsi" w:eastAsiaTheme="minorHAnsi" w:hAnsiTheme="minorHAnsi" w:cstheme="minorBidi"/>
      <w:b/>
      <w:bCs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4BCE"/>
    <w:rPr>
      <w:color w:val="605E5C"/>
      <w:shd w:val="clear" w:color="auto" w:fill="E1DFDD"/>
    </w:rPr>
  </w:style>
  <w:style w:type="paragraph" w:customStyle="1" w:styleId="ConsPlusNormal">
    <w:name w:val="ConsPlusNormal"/>
    <w:rsid w:val="007E6925"/>
    <w:pPr>
      <w:widowControl w:val="0"/>
      <w:autoSpaceDE w:val="0"/>
      <w:autoSpaceDN w:val="0"/>
    </w:pPr>
    <w:rPr>
      <w:rFonts w:ascii="Arial" w:eastAsia="Times New Roman" w:hAnsi="Arial" w:cs="Arial"/>
      <w:szCs w:val="22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30FF8"/>
    <w:rPr>
      <w:color w:val="800080" w:themeColor="followedHyperlink"/>
      <w:u w:val="single"/>
    </w:rPr>
  </w:style>
  <w:style w:type="paragraph" w:styleId="af1">
    <w:name w:val="footnote text"/>
    <w:basedOn w:val="a"/>
    <w:link w:val="af2"/>
    <w:unhideWhenUsed/>
    <w:rsid w:val="00DA1FCE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DA1FCE"/>
    <w:rPr>
      <w:lang w:val="ru-RU" w:eastAsia="ru-RU"/>
    </w:rPr>
  </w:style>
  <w:style w:type="character" w:styleId="af3">
    <w:name w:val="footnote reference"/>
    <w:basedOn w:val="a0"/>
    <w:uiPriority w:val="99"/>
    <w:unhideWhenUsed/>
    <w:rsid w:val="00DA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dkanikuli@roun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1E0E10-D6CB-4238-90FE-BF05EE00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documatic</Company>
  <LinksUpToDate>false</LinksUpToDate>
  <CharactersWithSpaces>8969</CharactersWithSpaces>
  <SharedDoc>false</SharedDoc>
  <HLinks>
    <vt:vector size="12" baseType="variant">
      <vt:variant>
        <vt:i4>3276884</vt:i4>
      </vt:variant>
      <vt:variant>
        <vt:i4>-1</vt:i4>
      </vt:variant>
      <vt:variant>
        <vt:i4>1038</vt:i4>
      </vt:variant>
      <vt:variant>
        <vt:i4>1</vt:i4>
      </vt:variant>
      <vt:variant>
        <vt:lpwstr>logo_2</vt:lpwstr>
      </vt:variant>
      <vt:variant>
        <vt:lpwstr/>
      </vt:variant>
      <vt:variant>
        <vt:i4>6750321</vt:i4>
      </vt:variant>
      <vt:variant>
        <vt:i4>-1</vt:i4>
      </vt:variant>
      <vt:variant>
        <vt:i4>1042</vt:i4>
      </vt:variant>
      <vt:variant>
        <vt:i4>1</vt:i4>
      </vt:variant>
      <vt:variant>
        <vt:lpwstr>simbol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Gumenyuk Dmitry</dc:creator>
  <cp:lastModifiedBy>Kuzovkov Anton</cp:lastModifiedBy>
  <cp:revision>4</cp:revision>
  <cp:lastPrinted>2014-03-18T14:49:00Z</cp:lastPrinted>
  <dcterms:created xsi:type="dcterms:W3CDTF">2023-05-19T09:26:00Z</dcterms:created>
  <dcterms:modified xsi:type="dcterms:W3CDTF">2023-05-19T11:46:00Z</dcterms:modified>
</cp:coreProperties>
</file>