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276" w:rsidRDefault="00586276" w:rsidP="007A18F0">
      <w:pPr>
        <w:pStyle w:val="MainText"/>
        <w:jc w:val="right"/>
        <w:rPr>
          <w:rFonts w:ascii="Times New Roman" w:hAnsi="Times New Roman"/>
          <w:i/>
          <w:color w:val="auto"/>
          <w:sz w:val="24"/>
          <w:szCs w:val="22"/>
          <w:lang w:val="ru-RU"/>
        </w:rPr>
      </w:pPr>
    </w:p>
    <w:p w:rsidR="0063406F" w:rsidRPr="00C8715D" w:rsidRDefault="0063406F" w:rsidP="007A18F0">
      <w:pPr>
        <w:pStyle w:val="MainText"/>
        <w:jc w:val="right"/>
        <w:rPr>
          <w:rFonts w:ascii="Times New Roman" w:hAnsi="Times New Roman"/>
          <w:i/>
          <w:color w:val="auto"/>
          <w:sz w:val="24"/>
          <w:szCs w:val="22"/>
          <w:lang w:val="ru-RU"/>
        </w:rPr>
      </w:pPr>
    </w:p>
    <w:p w:rsidR="00586276" w:rsidRDefault="00586276" w:rsidP="006532E5">
      <w:pPr>
        <w:pStyle w:val="MainText"/>
        <w:jc w:val="center"/>
        <w:rPr>
          <w:rFonts w:ascii="Times New Roman" w:hAnsi="Times New Roman"/>
          <w:b/>
          <w:color w:val="auto"/>
          <w:sz w:val="26"/>
          <w:szCs w:val="26"/>
          <w:lang w:val="ru-RU"/>
        </w:rPr>
      </w:pPr>
      <w:r w:rsidRPr="006532E5">
        <w:rPr>
          <w:rFonts w:ascii="Times New Roman" w:hAnsi="Times New Roman"/>
          <w:b/>
          <w:color w:val="auto"/>
          <w:sz w:val="26"/>
          <w:szCs w:val="26"/>
          <w:lang w:val="ru-RU"/>
        </w:rPr>
        <w:t>Заявление</w:t>
      </w:r>
      <w:r w:rsidR="004367F3" w:rsidRPr="006532E5">
        <w:rPr>
          <w:rFonts w:ascii="Times New Roman" w:hAnsi="Times New Roman"/>
          <w:b/>
          <w:color w:val="auto"/>
          <w:sz w:val="26"/>
          <w:szCs w:val="26"/>
          <w:lang w:val="ru-RU"/>
        </w:rPr>
        <w:t xml:space="preserve"> </w:t>
      </w:r>
      <w:r w:rsidRPr="006532E5">
        <w:rPr>
          <w:rFonts w:ascii="Times New Roman" w:hAnsi="Times New Roman"/>
          <w:b/>
          <w:color w:val="auto"/>
          <w:sz w:val="26"/>
          <w:szCs w:val="26"/>
          <w:lang w:val="ru-RU"/>
        </w:rPr>
        <w:t xml:space="preserve">о </w:t>
      </w:r>
      <w:r w:rsidR="00E273F7" w:rsidRPr="006532E5">
        <w:rPr>
          <w:rFonts w:ascii="Times New Roman" w:hAnsi="Times New Roman"/>
          <w:b/>
          <w:color w:val="auto"/>
          <w:sz w:val="26"/>
          <w:szCs w:val="26"/>
          <w:lang w:val="ru-RU"/>
        </w:rPr>
        <w:t>снятии с учета контракта (кредитного договора)</w:t>
      </w:r>
    </w:p>
    <w:p w:rsidR="00936657" w:rsidRPr="00936657" w:rsidRDefault="00936657" w:rsidP="006532E5">
      <w:pPr>
        <w:pStyle w:val="MainText"/>
        <w:jc w:val="center"/>
        <w:rPr>
          <w:rFonts w:ascii="Times New Roman" w:hAnsi="Times New Roman"/>
          <w:b/>
          <w:color w:val="auto"/>
          <w:sz w:val="16"/>
          <w:szCs w:val="16"/>
          <w:lang w:val="ru-RU"/>
        </w:rPr>
      </w:pPr>
    </w:p>
    <w:p w:rsidR="006532E5" w:rsidRPr="00936657" w:rsidRDefault="006532E5" w:rsidP="006532E5">
      <w:pPr>
        <w:jc w:val="center"/>
        <w:rPr>
          <w:b/>
          <w:sz w:val="16"/>
          <w:szCs w:val="16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050B00" w:rsidRPr="007E2340" w:rsidTr="002B6149">
        <w:trPr>
          <w:trHeight w:val="360"/>
        </w:trPr>
        <w:tc>
          <w:tcPr>
            <w:tcW w:w="9072" w:type="dxa"/>
            <w:vAlign w:val="center"/>
          </w:tcPr>
          <w:p w:rsidR="00050B00" w:rsidRPr="006532E5" w:rsidRDefault="00050B00" w:rsidP="00050B00">
            <w:pPr>
              <w:jc w:val="center"/>
              <w:rPr>
                <w:b/>
              </w:rPr>
            </w:pPr>
            <w:r w:rsidRPr="006532E5">
              <w:rPr>
                <w:b/>
              </w:rPr>
              <w:t>ООО «банк Раунд»</w:t>
            </w:r>
          </w:p>
          <w:p w:rsidR="00050B00" w:rsidRPr="007E2340" w:rsidRDefault="00050B00" w:rsidP="007E2340">
            <w:pPr>
              <w:jc w:val="center"/>
              <w:rPr>
                <w:b/>
                <w:sz w:val="4"/>
                <w:szCs w:val="4"/>
              </w:rPr>
            </w:pPr>
          </w:p>
        </w:tc>
      </w:tr>
    </w:tbl>
    <w:p w:rsidR="007E2340" w:rsidRPr="000B435D" w:rsidRDefault="007E2340" w:rsidP="006532E5">
      <w:pPr>
        <w:jc w:val="center"/>
        <w:rPr>
          <w:b/>
          <w:sz w:val="36"/>
          <w:szCs w:val="36"/>
        </w:rPr>
      </w:pPr>
    </w:p>
    <w:tbl>
      <w:tblPr>
        <w:tblW w:w="91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6407"/>
      </w:tblGrid>
      <w:tr w:rsidR="006532E5" w:rsidTr="00FC721B">
        <w:trPr>
          <w:trHeight w:val="360"/>
        </w:trPr>
        <w:tc>
          <w:tcPr>
            <w:tcW w:w="2694" w:type="dxa"/>
            <w:vAlign w:val="center"/>
          </w:tcPr>
          <w:p w:rsidR="006532E5" w:rsidRPr="00462DFB" w:rsidRDefault="006532E5" w:rsidP="00FC721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 клиента</w:t>
            </w:r>
          </w:p>
        </w:tc>
        <w:tc>
          <w:tcPr>
            <w:tcW w:w="6407" w:type="dxa"/>
            <w:vAlign w:val="center"/>
          </w:tcPr>
          <w:p w:rsidR="006532E5" w:rsidRPr="00462DFB" w:rsidRDefault="006532E5" w:rsidP="00FC721B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6532E5" w:rsidRDefault="006532E5" w:rsidP="006532E5">
      <w:pPr>
        <w:spacing w:before="60" w:after="60"/>
        <w:jc w:val="center"/>
        <w:rPr>
          <w:snapToGrid w:val="0"/>
          <w:sz w:val="10"/>
          <w:szCs w:val="10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B652F9" w:rsidTr="00B652F9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B652F9" w:rsidRPr="00F975C5" w:rsidRDefault="00B652F9" w:rsidP="008C6977">
            <w:pPr>
              <w:spacing w:line="216" w:lineRule="auto"/>
              <w:ind w:right="-28"/>
              <w:rPr>
                <w:b/>
                <w:bCs/>
                <w:sz w:val="22"/>
                <w:szCs w:val="22"/>
              </w:rPr>
            </w:pPr>
            <w:r w:rsidRPr="00F975C5">
              <w:rPr>
                <w:b/>
                <w:bCs/>
                <w:sz w:val="22"/>
                <w:szCs w:val="22"/>
              </w:rPr>
              <w:t>Уникальный номер контракта</w:t>
            </w:r>
          </w:p>
          <w:p w:rsidR="00B652F9" w:rsidRDefault="00B652F9" w:rsidP="008C6977">
            <w:pPr>
              <w:spacing w:line="216" w:lineRule="auto"/>
              <w:ind w:right="-28"/>
            </w:pPr>
            <w:r w:rsidRPr="00F975C5">
              <w:rPr>
                <w:b/>
                <w:bCs/>
                <w:sz w:val="22"/>
                <w:szCs w:val="22"/>
              </w:rPr>
              <w:t xml:space="preserve"> (кредитного договора)</w:t>
            </w: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</w:t>
            </w: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</w:t>
            </w: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</w:t>
            </w: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vAlign w:val="center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</w:t>
            </w:r>
          </w:p>
        </w:tc>
        <w:tc>
          <w:tcPr>
            <w:tcW w:w="227" w:type="dxa"/>
          </w:tcPr>
          <w:p w:rsidR="00B652F9" w:rsidRDefault="00B652F9" w:rsidP="00FC721B">
            <w:pPr>
              <w:jc w:val="center"/>
              <w:rPr>
                <w:sz w:val="19"/>
                <w:szCs w:val="19"/>
              </w:rPr>
            </w:pPr>
          </w:p>
        </w:tc>
      </w:tr>
    </w:tbl>
    <w:p w:rsidR="003D3885" w:rsidRDefault="003D3885" w:rsidP="007D440C">
      <w:pPr>
        <w:pStyle w:val="MainText"/>
        <w:ind w:firstLine="0"/>
        <w:jc w:val="left"/>
        <w:rPr>
          <w:rFonts w:ascii="Times New Roman" w:hAnsi="Times New Roman"/>
          <w:bCs/>
          <w:color w:val="auto"/>
          <w:sz w:val="22"/>
          <w:szCs w:val="22"/>
          <w:lang w:val="ru-RU"/>
        </w:rPr>
      </w:pPr>
    </w:p>
    <w:p w:rsidR="00586276" w:rsidRPr="007D440C" w:rsidRDefault="003D3885" w:rsidP="007D440C">
      <w:pPr>
        <w:pStyle w:val="MainText"/>
        <w:ind w:firstLine="0"/>
        <w:jc w:val="left"/>
        <w:rPr>
          <w:sz w:val="22"/>
          <w:szCs w:val="22"/>
          <w:lang w:val="ru-RU"/>
        </w:rPr>
      </w:pPr>
      <w:r w:rsidRPr="007D440C">
        <w:rPr>
          <w:rFonts w:ascii="Times New Roman" w:hAnsi="Times New Roman"/>
          <w:bCs/>
          <w:color w:val="auto"/>
          <w:sz w:val="22"/>
          <w:szCs w:val="22"/>
          <w:lang w:val="ru-RU"/>
        </w:rPr>
        <w:t xml:space="preserve">просим снять с учета контракт (кредитный договор) </w:t>
      </w:r>
      <w:r w:rsidR="00586276" w:rsidRPr="007D440C">
        <w:rPr>
          <w:sz w:val="22"/>
          <w:szCs w:val="22"/>
          <w:lang w:val="ru-RU"/>
        </w:rPr>
        <w:t xml:space="preserve">в </w:t>
      </w:r>
      <w:r w:rsidR="006E0DD2" w:rsidRPr="006E0DD2">
        <w:rPr>
          <w:sz w:val="22"/>
          <w:szCs w:val="22"/>
          <w:lang w:val="ru-RU"/>
        </w:rPr>
        <w:t xml:space="preserve"> </w:t>
      </w:r>
      <w:r w:rsidR="00586276" w:rsidRPr="007D440C">
        <w:rPr>
          <w:rFonts w:ascii="Times New Roman" w:eastAsia="Calibri" w:hAnsi="Times New Roman"/>
          <w:color w:val="auto"/>
          <w:sz w:val="22"/>
          <w:szCs w:val="22"/>
          <w:lang w:val="ru-RU"/>
        </w:rPr>
        <w:t>связи со следующим основанием:</w:t>
      </w:r>
    </w:p>
    <w:p w:rsidR="00586276" w:rsidRPr="007D5F7A" w:rsidRDefault="00586276" w:rsidP="007A18F0">
      <w:pPr>
        <w:jc w:val="both"/>
        <w:rPr>
          <w:sz w:val="16"/>
          <w:szCs w:val="16"/>
        </w:rPr>
      </w:pPr>
    </w:p>
    <w:p w:rsidR="00586276" w:rsidRPr="007D440C" w:rsidRDefault="00084162" w:rsidP="004650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80010" cy="97155"/>
                <wp:effectExtent l="13335" t="6985" r="11430" b="1016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80" w:rsidRPr="00B46E80" w:rsidRDefault="00B46E80" w:rsidP="00B46E8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6.3pt;height: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">
                <v:textbox inset="0,0,0,0">
                  <w:txbxContent>
                    <w:p w:rsidR="00B46E80" w:rsidRPr="00B46E80" w:rsidRDefault="00B46E80" w:rsidP="00B46E80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6E80" w:rsidRPr="007D440C">
        <w:rPr>
          <w:sz w:val="22"/>
          <w:szCs w:val="22"/>
        </w:rPr>
        <w:t xml:space="preserve"> </w:t>
      </w:r>
      <w:r w:rsidR="00B46E80" w:rsidRPr="007D440C">
        <w:rPr>
          <w:sz w:val="22"/>
          <w:szCs w:val="22"/>
        </w:rPr>
        <w:tab/>
      </w:r>
      <w:r w:rsidR="00586276" w:rsidRPr="007D440C">
        <w:rPr>
          <w:sz w:val="22"/>
          <w:szCs w:val="22"/>
        </w:rPr>
        <w:t xml:space="preserve">перевод </w:t>
      </w:r>
      <w:r w:rsidR="000B009F" w:rsidRPr="007D440C">
        <w:rPr>
          <w:sz w:val="22"/>
          <w:szCs w:val="22"/>
        </w:rPr>
        <w:t>к</w:t>
      </w:r>
      <w:r w:rsidR="000B009F" w:rsidRPr="007D440C">
        <w:rPr>
          <w:rFonts w:eastAsia="Calibri"/>
          <w:sz w:val="22"/>
          <w:szCs w:val="22"/>
        </w:rPr>
        <w:t>онтракта (кредитного договора) на обслуживание в другой</w:t>
      </w:r>
      <w:r w:rsidR="004650A3" w:rsidRPr="007D440C">
        <w:rPr>
          <w:rFonts w:eastAsia="Calibri"/>
          <w:sz w:val="22"/>
          <w:szCs w:val="22"/>
        </w:rPr>
        <w:t xml:space="preserve"> </w:t>
      </w:r>
      <w:r w:rsidR="000B009F" w:rsidRPr="007D440C">
        <w:rPr>
          <w:rFonts w:eastAsia="Calibri"/>
          <w:sz w:val="22"/>
          <w:szCs w:val="22"/>
        </w:rPr>
        <w:t>уполномоченный банк, а также при закрытии резидентом всех расчетных</w:t>
      </w:r>
      <w:r w:rsidR="004650A3" w:rsidRPr="007D440C">
        <w:rPr>
          <w:rFonts w:eastAsia="Calibri"/>
          <w:sz w:val="22"/>
          <w:szCs w:val="22"/>
        </w:rPr>
        <w:t xml:space="preserve"> </w:t>
      </w:r>
      <w:r w:rsidR="000B009F" w:rsidRPr="007D440C">
        <w:rPr>
          <w:rFonts w:eastAsia="Calibri"/>
          <w:sz w:val="22"/>
          <w:szCs w:val="22"/>
        </w:rPr>
        <w:t xml:space="preserve">счетов в банке </w:t>
      </w:r>
      <w:r w:rsidR="00D84125" w:rsidRPr="007D440C">
        <w:rPr>
          <w:rFonts w:eastAsia="Calibri"/>
          <w:sz w:val="22"/>
          <w:szCs w:val="22"/>
        </w:rPr>
        <w:t>(</w:t>
      </w:r>
      <w:r w:rsidR="00586276" w:rsidRPr="007D440C">
        <w:rPr>
          <w:sz w:val="22"/>
          <w:szCs w:val="22"/>
        </w:rPr>
        <w:t>в соответствии с п.</w:t>
      </w:r>
      <w:r w:rsidR="000B009F" w:rsidRPr="007D440C">
        <w:rPr>
          <w:sz w:val="22"/>
          <w:szCs w:val="22"/>
        </w:rPr>
        <w:t>6</w:t>
      </w:r>
      <w:r w:rsidR="00586276" w:rsidRPr="007D440C">
        <w:rPr>
          <w:sz w:val="22"/>
          <w:szCs w:val="22"/>
        </w:rPr>
        <w:t>.1.1 Инструкции Банка России</w:t>
      </w:r>
      <w:r w:rsidR="004650A3" w:rsidRPr="007D440C">
        <w:rPr>
          <w:sz w:val="22"/>
          <w:szCs w:val="22"/>
        </w:rPr>
        <w:t xml:space="preserve"> </w:t>
      </w:r>
      <w:r w:rsidR="00586276" w:rsidRPr="007D440C">
        <w:rPr>
          <w:sz w:val="22"/>
          <w:szCs w:val="22"/>
        </w:rPr>
        <w:t xml:space="preserve">от </w:t>
      </w:r>
      <w:r w:rsidR="000B009F" w:rsidRPr="007D440C">
        <w:rPr>
          <w:sz w:val="22"/>
          <w:szCs w:val="22"/>
        </w:rPr>
        <w:t>16</w:t>
      </w:r>
      <w:r w:rsidR="00586276" w:rsidRPr="007D440C">
        <w:rPr>
          <w:sz w:val="22"/>
          <w:szCs w:val="22"/>
        </w:rPr>
        <w:t>.0</w:t>
      </w:r>
      <w:r w:rsidR="000B009F" w:rsidRPr="007D440C">
        <w:rPr>
          <w:sz w:val="22"/>
          <w:szCs w:val="22"/>
        </w:rPr>
        <w:t>8</w:t>
      </w:r>
      <w:r w:rsidR="00586276" w:rsidRPr="007D440C">
        <w:rPr>
          <w:sz w:val="22"/>
          <w:szCs w:val="22"/>
        </w:rPr>
        <w:t>.20</w:t>
      </w:r>
      <w:r w:rsidR="000B009F" w:rsidRPr="007D440C">
        <w:rPr>
          <w:sz w:val="22"/>
          <w:szCs w:val="22"/>
        </w:rPr>
        <w:t xml:space="preserve">17 </w:t>
      </w:r>
      <w:r w:rsidR="00586276" w:rsidRPr="007D440C">
        <w:rPr>
          <w:sz w:val="22"/>
          <w:szCs w:val="22"/>
        </w:rPr>
        <w:t>№ 18</w:t>
      </w:r>
      <w:r w:rsidR="000B009F" w:rsidRPr="007D440C">
        <w:rPr>
          <w:sz w:val="22"/>
          <w:szCs w:val="22"/>
        </w:rPr>
        <w:t>1</w:t>
      </w:r>
      <w:r w:rsidR="00586276" w:rsidRPr="007D440C">
        <w:rPr>
          <w:sz w:val="22"/>
          <w:szCs w:val="22"/>
        </w:rPr>
        <w:t>-И</w:t>
      </w:r>
      <w:r w:rsidR="00D84125" w:rsidRPr="007D440C">
        <w:rPr>
          <w:sz w:val="22"/>
          <w:szCs w:val="22"/>
        </w:rPr>
        <w:t>)</w:t>
      </w:r>
      <w:r w:rsidR="00586276" w:rsidRPr="007D440C">
        <w:rPr>
          <w:sz w:val="22"/>
          <w:szCs w:val="22"/>
        </w:rPr>
        <w:t>;</w:t>
      </w:r>
    </w:p>
    <w:p w:rsidR="00586276" w:rsidRPr="007D5F7A" w:rsidRDefault="00586276" w:rsidP="004650A3">
      <w:pPr>
        <w:tabs>
          <w:tab w:val="left" w:pos="1276"/>
        </w:tabs>
        <w:ind w:left="1287" w:hanging="436"/>
        <w:jc w:val="both"/>
        <w:rPr>
          <w:sz w:val="16"/>
          <w:szCs w:val="16"/>
        </w:rPr>
      </w:pPr>
    </w:p>
    <w:p w:rsidR="00586276" w:rsidRPr="007D440C" w:rsidRDefault="00084162" w:rsidP="008879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80010" cy="97155"/>
                <wp:effectExtent l="13335" t="5715" r="11430" b="1143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80" w:rsidRPr="00B46E80" w:rsidRDefault="00B46E80" w:rsidP="00B46E8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27" type="#_x0000_t202" style="width:6.3pt;height: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">
                <v:textbox inset="0,0,0,0">
                  <w:txbxContent>
                    <w:p w:rsidR="00B46E80" w:rsidRPr="00B46E80" w:rsidRDefault="00B46E80" w:rsidP="00B46E80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6E80" w:rsidRPr="007D440C">
        <w:rPr>
          <w:sz w:val="22"/>
          <w:szCs w:val="22"/>
        </w:rPr>
        <w:t xml:space="preserve"> </w:t>
      </w:r>
      <w:r w:rsidR="00B46E80" w:rsidRPr="007D440C">
        <w:rPr>
          <w:sz w:val="22"/>
          <w:szCs w:val="22"/>
        </w:rPr>
        <w:tab/>
      </w:r>
      <w:r w:rsidR="00586276" w:rsidRPr="007D440C">
        <w:rPr>
          <w:bCs/>
          <w:sz w:val="22"/>
          <w:szCs w:val="22"/>
        </w:rPr>
        <w:t xml:space="preserve">исполнение сторонами всех обязательств по контракту (кредитному договору) </w:t>
      </w:r>
      <w:r w:rsidR="000B009F" w:rsidRPr="007D440C">
        <w:rPr>
          <w:rFonts w:eastAsia="Calibri"/>
          <w:sz w:val="22"/>
          <w:szCs w:val="22"/>
        </w:rPr>
        <w:t xml:space="preserve">включая исполнение обязательств третьим лицом </w:t>
      </w:r>
      <w:r w:rsidR="00D84125" w:rsidRPr="007D440C">
        <w:rPr>
          <w:rFonts w:eastAsia="Calibri"/>
          <w:sz w:val="22"/>
          <w:szCs w:val="22"/>
        </w:rPr>
        <w:t>(</w:t>
      </w:r>
      <w:r w:rsidR="000B009F" w:rsidRPr="007D440C">
        <w:rPr>
          <w:rFonts w:eastAsia="Calibri"/>
          <w:sz w:val="22"/>
          <w:szCs w:val="22"/>
        </w:rPr>
        <w:t>в</w:t>
      </w:r>
      <w:r w:rsidR="00586276" w:rsidRPr="007D440C">
        <w:rPr>
          <w:sz w:val="22"/>
          <w:szCs w:val="22"/>
        </w:rPr>
        <w:t xml:space="preserve"> соответствии с п.</w:t>
      </w:r>
      <w:r w:rsidR="000B009F" w:rsidRPr="007D440C">
        <w:rPr>
          <w:sz w:val="22"/>
          <w:szCs w:val="22"/>
        </w:rPr>
        <w:t>6</w:t>
      </w:r>
      <w:r w:rsidR="00586276" w:rsidRPr="007D440C">
        <w:rPr>
          <w:sz w:val="22"/>
          <w:szCs w:val="22"/>
        </w:rPr>
        <w:t xml:space="preserve">.1.2 Инструкции Банка России от </w:t>
      </w:r>
      <w:r w:rsidR="000B009F" w:rsidRPr="007D440C">
        <w:rPr>
          <w:sz w:val="22"/>
          <w:szCs w:val="22"/>
        </w:rPr>
        <w:t>16.08.2017 № 181-И</w:t>
      </w:r>
      <w:r w:rsidR="00D84125" w:rsidRPr="007D440C">
        <w:rPr>
          <w:sz w:val="22"/>
          <w:szCs w:val="22"/>
        </w:rPr>
        <w:t>)</w:t>
      </w:r>
      <w:r w:rsidR="000B009F" w:rsidRPr="007D440C">
        <w:rPr>
          <w:sz w:val="22"/>
          <w:szCs w:val="22"/>
        </w:rPr>
        <w:t>;</w:t>
      </w:r>
    </w:p>
    <w:p w:rsidR="00586276" w:rsidRPr="007D5F7A" w:rsidRDefault="00586276" w:rsidP="00B46E80">
      <w:pPr>
        <w:pStyle w:val="a3"/>
        <w:tabs>
          <w:tab w:val="left" w:pos="1276"/>
        </w:tabs>
        <w:ind w:left="1287" w:hanging="436"/>
        <w:rPr>
          <w:sz w:val="16"/>
          <w:szCs w:val="16"/>
        </w:rPr>
      </w:pPr>
    </w:p>
    <w:p w:rsidR="00586276" w:rsidRPr="00072C34" w:rsidRDefault="00084162" w:rsidP="0088799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80010" cy="97155"/>
                <wp:effectExtent l="13335" t="13970" r="11430" b="12700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80" w:rsidRPr="00B46E80" w:rsidRDefault="00B46E80" w:rsidP="0088799F">
                            <w:pPr>
                              <w:ind w:hanging="284"/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8" type="#_x0000_t202" style="width:6.3pt;height: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">
                <v:textbox inset="0,0,0,0">
                  <w:txbxContent>
                    <w:p w:rsidR="00B46E80" w:rsidRPr="00B46E80" w:rsidRDefault="00B46E80" w:rsidP="0088799F">
                      <w:pPr>
                        <w:ind w:hanging="284"/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6E80" w:rsidRPr="007D440C">
        <w:rPr>
          <w:sz w:val="22"/>
          <w:szCs w:val="22"/>
        </w:rPr>
        <w:t xml:space="preserve"> </w:t>
      </w:r>
      <w:r w:rsidR="00B46E80" w:rsidRPr="007D440C">
        <w:rPr>
          <w:sz w:val="22"/>
          <w:szCs w:val="22"/>
        </w:rPr>
        <w:tab/>
      </w:r>
      <w:r w:rsidR="00586276" w:rsidRPr="007D440C">
        <w:rPr>
          <w:bCs/>
          <w:sz w:val="22"/>
          <w:szCs w:val="22"/>
        </w:rPr>
        <w:t xml:space="preserve">уступка требования по контракту (кредитному договору) другому </w:t>
      </w:r>
      <w:r w:rsidR="00631569">
        <w:rPr>
          <w:bCs/>
          <w:sz w:val="22"/>
          <w:szCs w:val="22"/>
        </w:rPr>
        <w:t xml:space="preserve">лицу </w:t>
      </w:r>
      <w:r w:rsidR="00D84125" w:rsidRPr="007D440C">
        <w:rPr>
          <w:bCs/>
          <w:sz w:val="22"/>
          <w:szCs w:val="22"/>
        </w:rPr>
        <w:t>-</w:t>
      </w:r>
      <w:r w:rsidR="00631569">
        <w:rPr>
          <w:bCs/>
          <w:sz w:val="22"/>
          <w:szCs w:val="22"/>
        </w:rPr>
        <w:t xml:space="preserve"> </w:t>
      </w:r>
      <w:r w:rsidR="00586276" w:rsidRPr="007D440C">
        <w:rPr>
          <w:bCs/>
          <w:sz w:val="22"/>
          <w:szCs w:val="22"/>
        </w:rPr>
        <w:t xml:space="preserve">резиденту </w:t>
      </w:r>
      <w:r w:rsidR="00D84125" w:rsidRPr="007D440C">
        <w:rPr>
          <w:rFonts w:eastAsia="Calibri"/>
          <w:sz w:val="22"/>
          <w:szCs w:val="22"/>
        </w:rPr>
        <w:t>либо при переводе долга резидентом по контракту (кредитному договору) на другое лицо – резидента (</w:t>
      </w:r>
      <w:r w:rsidR="00586276" w:rsidRPr="007D440C">
        <w:rPr>
          <w:sz w:val="22"/>
          <w:szCs w:val="22"/>
        </w:rPr>
        <w:t>в соответствии с п.</w:t>
      </w:r>
      <w:r w:rsidR="00D84125" w:rsidRPr="007D440C">
        <w:rPr>
          <w:sz w:val="22"/>
          <w:szCs w:val="22"/>
        </w:rPr>
        <w:t>6</w:t>
      </w:r>
      <w:r w:rsidR="00586276" w:rsidRPr="007D440C">
        <w:rPr>
          <w:sz w:val="22"/>
          <w:szCs w:val="22"/>
        </w:rPr>
        <w:t xml:space="preserve">.1.3 Инструкции Банка России от </w:t>
      </w:r>
      <w:r w:rsidR="00D84125" w:rsidRPr="007D440C">
        <w:rPr>
          <w:sz w:val="22"/>
          <w:szCs w:val="22"/>
        </w:rPr>
        <w:t>16.08.2017</w:t>
      </w:r>
      <w:r w:rsidR="0088799F" w:rsidRPr="007D440C">
        <w:rPr>
          <w:sz w:val="22"/>
          <w:szCs w:val="22"/>
        </w:rPr>
        <w:t xml:space="preserve"> </w:t>
      </w:r>
      <w:r w:rsidR="00D84125" w:rsidRPr="007D440C">
        <w:rPr>
          <w:sz w:val="22"/>
          <w:szCs w:val="22"/>
        </w:rPr>
        <w:t>№</w:t>
      </w:r>
      <w:r w:rsidR="0088799F" w:rsidRPr="007D440C">
        <w:rPr>
          <w:sz w:val="22"/>
          <w:szCs w:val="22"/>
        </w:rPr>
        <w:t xml:space="preserve"> </w:t>
      </w:r>
      <w:r w:rsidR="00D84125" w:rsidRPr="007D440C">
        <w:rPr>
          <w:sz w:val="22"/>
          <w:szCs w:val="22"/>
        </w:rPr>
        <w:t>181-И);</w:t>
      </w:r>
    </w:p>
    <w:p w:rsidR="0088799F" w:rsidRPr="007D5F7A" w:rsidRDefault="0088799F" w:rsidP="0088799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86276" w:rsidRPr="00072C34" w:rsidRDefault="00084162" w:rsidP="0088799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80010" cy="97155"/>
                <wp:effectExtent l="13335" t="11430" r="11430" b="5715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80" w:rsidRPr="00B46E80" w:rsidRDefault="00B46E80" w:rsidP="00B46E8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9" type="#_x0000_t202" style="width:6.3pt;height: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">
                <v:textbox inset="0,0,0,0">
                  <w:txbxContent>
                    <w:p w:rsidR="00B46E80" w:rsidRPr="00B46E80" w:rsidRDefault="00B46E80" w:rsidP="00B46E80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6E80" w:rsidRPr="007D440C">
        <w:rPr>
          <w:sz w:val="22"/>
          <w:szCs w:val="22"/>
        </w:rPr>
        <w:t xml:space="preserve"> </w:t>
      </w:r>
      <w:r w:rsidR="00B46E80" w:rsidRPr="007D440C">
        <w:rPr>
          <w:sz w:val="22"/>
          <w:szCs w:val="22"/>
        </w:rPr>
        <w:tab/>
      </w:r>
      <w:r w:rsidR="00D84125" w:rsidRPr="007D440C">
        <w:rPr>
          <w:bCs/>
          <w:sz w:val="22"/>
          <w:szCs w:val="22"/>
        </w:rPr>
        <w:t xml:space="preserve">уступка </w:t>
      </w:r>
      <w:r w:rsidR="00D84125" w:rsidRPr="007D440C">
        <w:rPr>
          <w:rFonts w:eastAsia="Calibri"/>
          <w:sz w:val="22"/>
          <w:szCs w:val="22"/>
        </w:rPr>
        <w:t xml:space="preserve">резидентом требования по контракту (кредитному договору) нерезиденту </w:t>
      </w:r>
      <w:r w:rsidR="00072C34">
        <w:rPr>
          <w:rFonts w:eastAsia="Calibri"/>
          <w:sz w:val="22"/>
          <w:szCs w:val="22"/>
        </w:rPr>
        <w:t xml:space="preserve">и получении встречного предоставления по договору уступки требования </w:t>
      </w:r>
      <w:r w:rsidR="00D84125" w:rsidRPr="007D440C">
        <w:rPr>
          <w:rFonts w:eastAsia="Calibri"/>
          <w:sz w:val="22"/>
          <w:szCs w:val="22"/>
        </w:rPr>
        <w:t>либо при переводе долга резидентом по контракту (кредитному договору) на нерезидента</w:t>
      </w:r>
      <w:r w:rsidR="00586276" w:rsidRPr="007D440C">
        <w:rPr>
          <w:bCs/>
          <w:sz w:val="22"/>
          <w:szCs w:val="22"/>
        </w:rPr>
        <w:t xml:space="preserve"> </w:t>
      </w:r>
      <w:r w:rsidR="00D84125" w:rsidRPr="007D440C">
        <w:rPr>
          <w:bCs/>
          <w:sz w:val="22"/>
          <w:szCs w:val="22"/>
        </w:rPr>
        <w:t>(</w:t>
      </w:r>
      <w:r w:rsidR="00586276" w:rsidRPr="007D440C">
        <w:rPr>
          <w:sz w:val="22"/>
          <w:szCs w:val="22"/>
        </w:rPr>
        <w:t>в соответствии с п.</w:t>
      </w:r>
      <w:r w:rsidR="00D84125" w:rsidRPr="007D440C">
        <w:rPr>
          <w:sz w:val="22"/>
          <w:szCs w:val="22"/>
        </w:rPr>
        <w:t>6</w:t>
      </w:r>
      <w:r w:rsidR="00586276" w:rsidRPr="007D440C">
        <w:rPr>
          <w:sz w:val="22"/>
          <w:szCs w:val="22"/>
        </w:rPr>
        <w:t xml:space="preserve">.1.4 Инструкции Банка России от </w:t>
      </w:r>
      <w:r w:rsidR="00D84125" w:rsidRPr="007D440C">
        <w:rPr>
          <w:sz w:val="22"/>
          <w:szCs w:val="22"/>
        </w:rPr>
        <w:t>16.08.2017 № 181-И);</w:t>
      </w:r>
    </w:p>
    <w:p w:rsidR="003A1A63" w:rsidRPr="007D5F7A" w:rsidRDefault="003A1A63" w:rsidP="0088799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84125" w:rsidRPr="007D440C" w:rsidRDefault="00084162" w:rsidP="008879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80010" cy="97155"/>
                <wp:effectExtent l="13335" t="10160" r="11430" b="698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80" w:rsidRPr="00B46E80" w:rsidRDefault="00B46E80" w:rsidP="00B46E8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0" type="#_x0000_t202" style="width:6.3pt;height: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">
                <v:textbox inset="0,0,0,0">
                  <w:txbxContent>
                    <w:p w:rsidR="00B46E80" w:rsidRPr="00B46E80" w:rsidRDefault="00B46E80" w:rsidP="00B46E80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6E80" w:rsidRPr="007D440C">
        <w:rPr>
          <w:sz w:val="22"/>
          <w:szCs w:val="22"/>
        </w:rPr>
        <w:t xml:space="preserve"> </w:t>
      </w:r>
      <w:r w:rsidR="00B46E80" w:rsidRPr="007D440C">
        <w:rPr>
          <w:sz w:val="22"/>
          <w:szCs w:val="22"/>
        </w:rPr>
        <w:tab/>
      </w:r>
      <w:r w:rsidR="00D84125" w:rsidRPr="007D440C">
        <w:rPr>
          <w:rFonts w:eastAsia="Calibri"/>
          <w:sz w:val="22"/>
          <w:szCs w:val="22"/>
        </w:rPr>
        <w:t>исполнение (прекращение) обязательств по контракту (кредитному договору) по иным основаниям, предусмотренным законодательством Российской Федерации</w:t>
      </w:r>
      <w:r w:rsidR="00586276" w:rsidRPr="007D440C">
        <w:rPr>
          <w:bCs/>
          <w:sz w:val="22"/>
          <w:szCs w:val="22"/>
        </w:rPr>
        <w:t>, не указанным в выше перечисленных пунктах - _________________________ (</w:t>
      </w:r>
      <w:r w:rsidR="00586276" w:rsidRPr="007D440C">
        <w:rPr>
          <w:bCs/>
          <w:i/>
          <w:sz w:val="22"/>
          <w:szCs w:val="22"/>
        </w:rPr>
        <w:t>указать, по каким</w:t>
      </w:r>
      <w:r w:rsidR="00586276" w:rsidRPr="007D440C">
        <w:rPr>
          <w:bCs/>
          <w:sz w:val="22"/>
          <w:szCs w:val="22"/>
        </w:rPr>
        <w:t xml:space="preserve">) </w:t>
      </w:r>
      <w:r w:rsidR="00D84125" w:rsidRPr="007D440C">
        <w:rPr>
          <w:bCs/>
          <w:sz w:val="22"/>
          <w:szCs w:val="22"/>
        </w:rPr>
        <w:t>(</w:t>
      </w:r>
      <w:r w:rsidR="00586276" w:rsidRPr="007D440C">
        <w:rPr>
          <w:sz w:val="22"/>
          <w:szCs w:val="22"/>
        </w:rPr>
        <w:t>в соответствии с п.</w:t>
      </w:r>
      <w:r w:rsidR="00D84125" w:rsidRPr="007D440C">
        <w:rPr>
          <w:sz w:val="22"/>
          <w:szCs w:val="22"/>
        </w:rPr>
        <w:t>6</w:t>
      </w:r>
      <w:r w:rsidR="00586276" w:rsidRPr="007D440C">
        <w:rPr>
          <w:sz w:val="22"/>
          <w:szCs w:val="22"/>
        </w:rPr>
        <w:t xml:space="preserve">.1.5 Инструкции Банка России от </w:t>
      </w:r>
      <w:r w:rsidR="00D84125" w:rsidRPr="007D440C">
        <w:rPr>
          <w:sz w:val="22"/>
          <w:szCs w:val="22"/>
        </w:rPr>
        <w:t>16.08.2017 № 181-И);</w:t>
      </w:r>
    </w:p>
    <w:p w:rsidR="00586276" w:rsidRPr="007D5F7A" w:rsidRDefault="00586276" w:rsidP="00D8412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B46E80" w:rsidRPr="007D440C" w:rsidRDefault="00084162" w:rsidP="008879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80010" cy="97155"/>
                <wp:effectExtent l="13335" t="7620" r="11430" b="952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80" w:rsidRPr="00B46E80" w:rsidRDefault="00B46E80" w:rsidP="00B46E8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1" type="#_x0000_t202" style="width:6.3pt;height: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">
                <v:textbox inset="0,0,0,0">
                  <w:txbxContent>
                    <w:p w:rsidR="00B46E80" w:rsidRPr="00B46E80" w:rsidRDefault="00B46E80" w:rsidP="00B46E80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6E80" w:rsidRPr="007D440C">
        <w:rPr>
          <w:sz w:val="22"/>
          <w:szCs w:val="22"/>
        </w:rPr>
        <w:t xml:space="preserve"> </w:t>
      </w:r>
      <w:r w:rsidR="00B46E80" w:rsidRPr="007D440C">
        <w:rPr>
          <w:sz w:val="22"/>
          <w:szCs w:val="22"/>
        </w:rPr>
        <w:tab/>
      </w:r>
      <w:r w:rsidR="004367F3" w:rsidRPr="007D440C">
        <w:rPr>
          <w:rFonts w:eastAsia="Calibri"/>
          <w:sz w:val="22"/>
          <w:szCs w:val="22"/>
        </w:rPr>
        <w:t>прекращение оснований постановки на учет контракта (кредитного договора), в том числе вследствие внесения соответствующих изменений и (или) дополнений в контракт (кредитный договор), а также в случае если контракт (кредитный договор) был ошибочно принят на учет при отсутствии в контракте (кредитном договоре) оснований его принятия на учет (</w:t>
      </w:r>
      <w:r w:rsidR="00586276" w:rsidRPr="007D440C">
        <w:rPr>
          <w:sz w:val="22"/>
          <w:szCs w:val="22"/>
        </w:rPr>
        <w:t>в соответствии с п.</w:t>
      </w:r>
      <w:r w:rsidR="004367F3" w:rsidRPr="007D440C">
        <w:rPr>
          <w:sz w:val="22"/>
          <w:szCs w:val="22"/>
        </w:rPr>
        <w:t>6</w:t>
      </w:r>
      <w:r w:rsidR="00586276" w:rsidRPr="007D440C">
        <w:rPr>
          <w:sz w:val="22"/>
          <w:szCs w:val="22"/>
        </w:rPr>
        <w:t xml:space="preserve">.1.6 Инструкции Банка России от </w:t>
      </w:r>
      <w:r w:rsidR="004367F3" w:rsidRPr="007D440C">
        <w:rPr>
          <w:sz w:val="22"/>
          <w:szCs w:val="22"/>
        </w:rPr>
        <w:t>16.08.2017 № 181-И);</w:t>
      </w:r>
    </w:p>
    <w:p w:rsidR="009B5875" w:rsidRPr="007D5F7A" w:rsidRDefault="009B5875" w:rsidP="0088799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9B5875" w:rsidRPr="008D5450" w:rsidRDefault="009B5875" w:rsidP="008D5450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eastAsia="Calibri"/>
          <w:sz w:val="20"/>
          <w:szCs w:val="20"/>
        </w:rPr>
      </w:pPr>
      <w:r w:rsidRPr="009B5875">
        <w:rPr>
          <w:sz w:val="20"/>
          <w:szCs w:val="20"/>
          <w:lang w:eastAsia="ar-SA"/>
        </w:rPr>
        <w:t>Сведения о резиденте</w:t>
      </w:r>
      <w:r w:rsidR="008D5450">
        <w:rPr>
          <w:sz w:val="20"/>
          <w:szCs w:val="20"/>
          <w:lang w:eastAsia="ar-SA"/>
        </w:rPr>
        <w:t xml:space="preserve"> (нерезиденте)</w:t>
      </w:r>
      <w:r w:rsidRPr="009B5875">
        <w:rPr>
          <w:sz w:val="20"/>
          <w:szCs w:val="20"/>
          <w:lang w:eastAsia="ar-SA"/>
        </w:rPr>
        <w:t>,</w:t>
      </w:r>
      <w:r w:rsidRPr="00936657">
        <w:rPr>
          <w:rFonts w:eastAsia="Calibri"/>
          <w:sz w:val="20"/>
          <w:szCs w:val="20"/>
        </w:rPr>
        <w:t xml:space="preserve"> </w:t>
      </w:r>
      <w:r w:rsidR="008D5450" w:rsidRPr="008D5450">
        <w:rPr>
          <w:rFonts w:eastAsia="Calibri"/>
          <w:sz w:val="20"/>
          <w:szCs w:val="20"/>
        </w:rPr>
        <w:t>которому переходят права (требования) (на которого переводится долг) по контракту</w:t>
      </w:r>
      <w:r w:rsidR="008D5450">
        <w:rPr>
          <w:rFonts w:eastAsia="Calibri"/>
          <w:sz w:val="20"/>
          <w:szCs w:val="20"/>
        </w:rPr>
        <w:t xml:space="preserve"> (кредитному договору)</w:t>
      </w:r>
      <w:r w:rsidR="008D5450" w:rsidRPr="008D5450">
        <w:rPr>
          <w:rFonts w:eastAsia="Calibri"/>
          <w:sz w:val="20"/>
          <w:szCs w:val="20"/>
        </w:rPr>
        <w:t>, о новом кредиторе - физическом лице"</w:t>
      </w:r>
      <w:r w:rsidR="008D5450">
        <w:rPr>
          <w:rFonts w:eastAsia="Calibri"/>
          <w:sz w:val="20"/>
          <w:szCs w:val="20"/>
        </w:rPr>
        <w:t xml:space="preserve"> </w:t>
      </w:r>
      <w:r w:rsidRPr="008D5450">
        <w:rPr>
          <w:rFonts w:eastAsia="Calibri"/>
          <w:sz w:val="20"/>
          <w:szCs w:val="20"/>
        </w:rPr>
        <w:t xml:space="preserve">при снятии с учета контракта (кредитного договора) по основанию, </w:t>
      </w:r>
      <w:r w:rsidR="008D5450">
        <w:rPr>
          <w:rFonts w:eastAsia="Calibri"/>
          <w:sz w:val="20"/>
          <w:szCs w:val="20"/>
        </w:rPr>
        <w:t xml:space="preserve">предусмотренному </w:t>
      </w:r>
      <w:r w:rsidR="008D5450">
        <w:rPr>
          <w:sz w:val="20"/>
          <w:szCs w:val="20"/>
        </w:rPr>
        <w:t xml:space="preserve"> подпунктом </w:t>
      </w:r>
      <w:r w:rsidRPr="008D5450">
        <w:rPr>
          <w:sz w:val="20"/>
          <w:szCs w:val="20"/>
        </w:rPr>
        <w:t xml:space="preserve">6.1.3 </w:t>
      </w:r>
      <w:r w:rsidR="008D5450">
        <w:rPr>
          <w:sz w:val="20"/>
          <w:szCs w:val="20"/>
        </w:rPr>
        <w:t xml:space="preserve">(подпунктом 6.1.4) </w:t>
      </w:r>
      <w:r w:rsidR="002D3319">
        <w:rPr>
          <w:sz w:val="20"/>
          <w:szCs w:val="20"/>
        </w:rPr>
        <w:t xml:space="preserve">пункта 6.1 </w:t>
      </w:r>
      <w:r w:rsidRPr="008D5450">
        <w:rPr>
          <w:sz w:val="20"/>
          <w:szCs w:val="20"/>
        </w:rPr>
        <w:t>Инструкции Банка России от 16.08.2017 № 181-И:</w:t>
      </w:r>
    </w:p>
    <w:p w:rsidR="009B5875" w:rsidRPr="009B5875" w:rsidRDefault="009B5875" w:rsidP="00413809">
      <w:pPr>
        <w:rPr>
          <w:lang w:eastAsia="ar-SA"/>
        </w:rPr>
      </w:pPr>
    </w:p>
    <w:tbl>
      <w:tblPr>
        <w:tblW w:w="9464" w:type="dxa"/>
        <w:tblBorders>
          <w:top w:val="single" w:sz="16" w:space="0" w:color="auto"/>
          <w:left w:val="single" w:sz="16" w:space="0" w:color="auto"/>
          <w:bottom w:val="single" w:sz="16" w:space="0" w:color="auto"/>
          <w:right w:val="single" w:sz="16" w:space="0" w:color="auto"/>
          <w:insideH w:val="single" w:sz="16" w:space="0" w:color="auto"/>
          <w:insideV w:val="single" w:sz="1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733"/>
        <w:gridCol w:w="1129"/>
        <w:gridCol w:w="1260"/>
        <w:gridCol w:w="837"/>
        <w:gridCol w:w="278"/>
        <w:gridCol w:w="233"/>
        <w:gridCol w:w="233"/>
        <w:gridCol w:w="233"/>
        <w:gridCol w:w="233"/>
        <w:gridCol w:w="233"/>
        <w:gridCol w:w="232"/>
        <w:gridCol w:w="125"/>
        <w:gridCol w:w="107"/>
        <w:gridCol w:w="232"/>
        <w:gridCol w:w="232"/>
        <w:gridCol w:w="89"/>
        <w:gridCol w:w="143"/>
        <w:gridCol w:w="232"/>
        <w:gridCol w:w="232"/>
        <w:gridCol w:w="232"/>
        <w:gridCol w:w="229"/>
        <w:gridCol w:w="229"/>
        <w:gridCol w:w="229"/>
        <w:gridCol w:w="149"/>
        <w:gridCol w:w="80"/>
        <w:gridCol w:w="232"/>
        <w:gridCol w:w="229"/>
        <w:gridCol w:w="229"/>
        <w:gridCol w:w="229"/>
        <w:gridCol w:w="291"/>
      </w:tblGrid>
      <w:tr w:rsidR="009B5875" w:rsidRPr="009B5875" w:rsidTr="00DD25C6">
        <w:trPr>
          <w:trHeight w:val="323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5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5875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Адрес:</w:t>
            </w: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542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5875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Район</w:t>
            </w:r>
          </w:p>
        </w:tc>
        <w:tc>
          <w:tcPr>
            <w:tcW w:w="542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5875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Город</w:t>
            </w:r>
          </w:p>
        </w:tc>
        <w:tc>
          <w:tcPr>
            <w:tcW w:w="542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5875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left="-598" w:firstLine="598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542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5875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left="-598" w:firstLine="598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Улица (проспект, переулок и т.д.)</w:t>
            </w:r>
          </w:p>
        </w:tc>
        <w:tc>
          <w:tcPr>
            <w:tcW w:w="542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5875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left="-598" w:right="-108" w:firstLine="598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Номер дома (владение)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left="-598" w:firstLine="598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Корпус (строение)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1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  <w:r w:rsidRPr="009B5875">
              <w:rPr>
                <w:sz w:val="20"/>
                <w:szCs w:val="20"/>
              </w:rPr>
              <w:t>Офис</w:t>
            </w:r>
            <w:r w:rsidRPr="009B5875">
              <w:rPr>
                <w:sz w:val="20"/>
                <w:szCs w:val="20"/>
                <w:lang w:val="en-US"/>
              </w:rPr>
              <w:t xml:space="preserve"> </w:t>
            </w:r>
            <w:r w:rsidRPr="009B5875">
              <w:rPr>
                <w:sz w:val="20"/>
                <w:szCs w:val="20"/>
              </w:rPr>
              <w:t>(квартира)</w:t>
            </w:r>
          </w:p>
        </w:tc>
        <w:tc>
          <w:tcPr>
            <w:tcW w:w="1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B5875" w:rsidRPr="009B5875" w:rsidRDefault="009B5875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483B" w:rsidRPr="009B5875" w:rsidTr="00DD25C6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ind w:left="-598" w:right="-108" w:firstLine="598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ind w:left="-598" w:firstLine="598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167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4483B" w:rsidRPr="009B5875" w:rsidRDefault="00B4483B" w:rsidP="004138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02C4B" w:rsidTr="00DD2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hRule="exact" w:val="240"/>
        </w:trPr>
        <w:tc>
          <w:tcPr>
            <w:tcW w:w="5866" w:type="dxa"/>
            <w:gridSpan w:val="13"/>
            <w:tcBorders>
              <w:top w:val="nil"/>
              <w:left w:val="nil"/>
              <w:bottom w:val="nil"/>
            </w:tcBorders>
          </w:tcPr>
          <w:p w:rsidR="00502C4B" w:rsidRDefault="00502C4B" w:rsidP="00413809">
            <w:pPr>
              <w:rPr>
                <w:sz w:val="19"/>
                <w:szCs w:val="19"/>
              </w:rPr>
            </w:pPr>
            <w:r>
              <w:rPr>
                <w:snapToGrid w:val="0"/>
                <w:sz w:val="19"/>
                <w:szCs w:val="19"/>
              </w:rPr>
              <w:t>Основной государственный регистрационный номер</w:t>
            </w: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gridSpan w:val="2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gridSpan w:val="2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91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</w:tr>
      <w:tr w:rsidR="00502C4B" w:rsidTr="00DD2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hRule="exact" w:val="240"/>
        </w:trPr>
        <w:tc>
          <w:tcPr>
            <w:tcW w:w="7026" w:type="dxa"/>
            <w:gridSpan w:val="19"/>
            <w:tcBorders>
              <w:top w:val="nil"/>
              <w:left w:val="nil"/>
              <w:bottom w:val="nil"/>
            </w:tcBorders>
          </w:tcPr>
          <w:p w:rsidR="00502C4B" w:rsidRDefault="00502C4B" w:rsidP="0041380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Дата внесения записи в государственный реестр</w:t>
            </w: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Pr="00AE5C9B" w:rsidRDefault="00AE5C9B" w:rsidP="00413809">
            <w:pPr>
              <w:rPr>
                <w:b/>
                <w:sz w:val="19"/>
                <w:szCs w:val="19"/>
                <w:lang w:val="en-US"/>
              </w:rPr>
            </w:pPr>
            <w:r w:rsidRPr="00DD25C6">
              <w:rPr>
                <w:b/>
                <w:sz w:val="19"/>
                <w:szCs w:val="19"/>
              </w:rPr>
              <w:t xml:space="preserve"> </w:t>
            </w:r>
            <w:r w:rsidRPr="00AE5C9B">
              <w:rPr>
                <w:b/>
                <w:sz w:val="19"/>
                <w:szCs w:val="19"/>
                <w:lang w:val="en-US"/>
              </w:rPr>
              <w:t>.</w:t>
            </w: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gridSpan w:val="2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AE5C9B" w:rsidP="00413809">
            <w:pPr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 .</w:t>
            </w: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91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</w:tr>
      <w:tr w:rsidR="00502C4B" w:rsidTr="00DD2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hRule="exact" w:val="240"/>
        </w:trPr>
        <w:tc>
          <w:tcPr>
            <w:tcW w:w="4237" w:type="dxa"/>
            <w:gridSpan w:val="5"/>
            <w:tcBorders>
              <w:top w:val="nil"/>
              <w:left w:val="nil"/>
              <w:bottom w:val="nil"/>
            </w:tcBorders>
          </w:tcPr>
          <w:p w:rsidR="00502C4B" w:rsidRDefault="00502C4B" w:rsidP="00413809">
            <w:pPr>
              <w:rPr>
                <w:sz w:val="19"/>
                <w:szCs w:val="19"/>
              </w:rPr>
            </w:pPr>
            <w:r>
              <w:rPr>
                <w:snapToGrid w:val="0"/>
                <w:sz w:val="19"/>
                <w:szCs w:val="19"/>
              </w:rPr>
              <w:t>ИНН/КПП</w:t>
            </w:r>
          </w:p>
        </w:tc>
        <w:tc>
          <w:tcPr>
            <w:tcW w:w="233" w:type="dxa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gridSpan w:val="2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Pr="00AE5C9B" w:rsidRDefault="00AE5C9B" w:rsidP="00413809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 xml:space="preserve">  / </w:t>
            </w: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gridSpan w:val="2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32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29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  <w:tc>
          <w:tcPr>
            <w:tcW w:w="291" w:type="dxa"/>
            <w:vAlign w:val="center"/>
          </w:tcPr>
          <w:p w:rsidR="00502C4B" w:rsidRDefault="00502C4B" w:rsidP="00413809">
            <w:pPr>
              <w:rPr>
                <w:sz w:val="19"/>
                <w:szCs w:val="19"/>
              </w:rPr>
            </w:pPr>
          </w:p>
        </w:tc>
      </w:tr>
    </w:tbl>
    <w:p w:rsidR="00586276" w:rsidRDefault="00586276" w:rsidP="00413809">
      <w:pPr>
        <w:rPr>
          <w:i/>
        </w:rPr>
      </w:pPr>
    </w:p>
    <w:tbl>
      <w:tblPr>
        <w:tblW w:w="948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0"/>
        <w:gridCol w:w="395"/>
        <w:gridCol w:w="993"/>
      </w:tblGrid>
      <w:tr w:rsidR="002031A1" w:rsidTr="00522359">
        <w:trPr>
          <w:trHeight w:val="306"/>
        </w:trPr>
        <w:tc>
          <w:tcPr>
            <w:tcW w:w="8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31A1" w:rsidRDefault="002031A1" w:rsidP="009C5DA6">
            <w:pPr>
              <w:pStyle w:val="Base"/>
            </w:pPr>
            <w:r w:rsidRPr="009C5DA6">
              <w:rPr>
                <w:sz w:val="20"/>
              </w:rPr>
              <w:t xml:space="preserve">  </w:t>
            </w:r>
            <w:r>
              <w:rPr>
                <w:sz w:val="20"/>
              </w:rPr>
              <w:t>Код страны государственной регистрации (места нахождения) нерезидента</w:t>
            </w:r>
          </w:p>
        </w:tc>
        <w:tc>
          <w:tcPr>
            <w:tcW w:w="395" w:type="dxa"/>
          </w:tcPr>
          <w:p w:rsidR="002031A1" w:rsidRDefault="002031A1" w:rsidP="009C5DA6">
            <w:pPr>
              <w:pStyle w:val="EMPTYCELLSTYLE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31A1" w:rsidRDefault="002031A1" w:rsidP="009C5DA6">
            <w:pPr>
              <w:pStyle w:val="Base"/>
            </w:pPr>
          </w:p>
        </w:tc>
      </w:tr>
    </w:tbl>
    <w:p w:rsidR="00586276" w:rsidRPr="004B47CD" w:rsidRDefault="00586276" w:rsidP="00370655">
      <w:pPr>
        <w:rPr>
          <w:sz w:val="20"/>
          <w:szCs w:val="20"/>
        </w:rPr>
      </w:pPr>
      <w:r w:rsidRPr="004B47CD">
        <w:rPr>
          <w:sz w:val="20"/>
          <w:szCs w:val="20"/>
        </w:rPr>
        <w:t xml:space="preserve">Должность </w:t>
      </w:r>
      <w:r w:rsidRPr="004B47CD">
        <w:rPr>
          <w:sz w:val="20"/>
          <w:szCs w:val="20"/>
        </w:rPr>
        <w:tab/>
        <w:t>_________________________ (Ф.И.О.)</w:t>
      </w:r>
    </w:p>
    <w:p w:rsidR="00586276" w:rsidRPr="004B47CD" w:rsidRDefault="00586276" w:rsidP="00370655">
      <w:pPr>
        <w:ind w:left="1416" w:firstLine="708"/>
        <w:rPr>
          <w:b/>
          <w:i/>
          <w:sz w:val="20"/>
          <w:szCs w:val="20"/>
        </w:rPr>
      </w:pPr>
      <w:r w:rsidRPr="004B47CD">
        <w:rPr>
          <w:i/>
          <w:sz w:val="20"/>
          <w:szCs w:val="20"/>
        </w:rPr>
        <w:t xml:space="preserve">Подпись </w:t>
      </w:r>
    </w:p>
    <w:p w:rsidR="00586276" w:rsidRPr="004B47CD" w:rsidRDefault="00586276" w:rsidP="00370655">
      <w:pPr>
        <w:pStyle w:val="MainText"/>
        <w:ind w:firstLine="0"/>
        <w:jc w:val="left"/>
        <w:rPr>
          <w:rFonts w:ascii="Times New Roman" w:hAnsi="Times New Roman"/>
          <w:sz w:val="20"/>
          <w:lang w:val="ru-RU"/>
        </w:rPr>
      </w:pPr>
      <w:r w:rsidRPr="004B47CD">
        <w:rPr>
          <w:rFonts w:ascii="Times New Roman" w:hAnsi="Times New Roman"/>
          <w:sz w:val="20"/>
          <w:lang w:val="ru-RU"/>
        </w:rPr>
        <w:t>«___»___________________20___г.</w:t>
      </w:r>
    </w:p>
    <w:p w:rsidR="003A1A63" w:rsidRPr="004B47CD" w:rsidRDefault="003A1A63" w:rsidP="00370655">
      <w:pPr>
        <w:pStyle w:val="MainText"/>
        <w:ind w:firstLine="0"/>
        <w:jc w:val="left"/>
        <w:rPr>
          <w:rFonts w:ascii="Times New Roman" w:hAnsi="Times New Roman"/>
          <w:sz w:val="20"/>
          <w:lang w:val="ru-RU"/>
        </w:rPr>
      </w:pPr>
    </w:p>
    <w:p w:rsidR="00413C27" w:rsidRPr="004B47CD" w:rsidRDefault="00413C27" w:rsidP="00370655">
      <w:pPr>
        <w:pStyle w:val="MainText"/>
        <w:ind w:firstLine="0"/>
        <w:jc w:val="left"/>
        <w:rPr>
          <w:rFonts w:ascii="Times New Roman" w:hAnsi="Times New Roman"/>
          <w:sz w:val="20"/>
          <w:lang w:val="ru-RU"/>
        </w:rPr>
      </w:pPr>
    </w:p>
    <w:p w:rsidR="00586276" w:rsidRPr="004B47CD" w:rsidRDefault="00586276" w:rsidP="00370655">
      <w:pPr>
        <w:pStyle w:val="MainText"/>
        <w:ind w:firstLine="0"/>
        <w:jc w:val="left"/>
        <w:rPr>
          <w:rFonts w:ascii="Times New Roman" w:hAnsi="Times New Roman"/>
          <w:b/>
          <w:sz w:val="20"/>
          <w:lang w:val="ru-RU"/>
        </w:rPr>
      </w:pPr>
      <w:r w:rsidRPr="004B47CD">
        <w:rPr>
          <w:rFonts w:ascii="Times New Roman" w:hAnsi="Times New Roman"/>
          <w:sz w:val="20"/>
          <w:lang w:val="ru-RU"/>
        </w:rPr>
        <w:t>М.П.</w:t>
      </w:r>
      <w:bookmarkStart w:id="0" w:name="_GoBack"/>
      <w:bookmarkEnd w:id="0"/>
    </w:p>
    <w:sectPr w:rsidR="00586276" w:rsidRPr="004B47CD" w:rsidSect="00F50C8C">
      <w:pgSz w:w="11906" w:h="16838"/>
      <w:pgMar w:top="0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00535"/>
    <w:multiLevelType w:val="hybridMultilevel"/>
    <w:tmpl w:val="A650B42C"/>
    <w:lvl w:ilvl="0" w:tplc="B6B273F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161CA9D8">
      <w:start w:val="7"/>
      <w:numFmt w:val="bullet"/>
      <w:lvlText w:val=""/>
      <w:lvlJc w:val="left"/>
      <w:pPr>
        <w:tabs>
          <w:tab w:val="num" w:pos="1647"/>
        </w:tabs>
        <w:ind w:left="164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E6113FD"/>
    <w:multiLevelType w:val="hybridMultilevel"/>
    <w:tmpl w:val="E3FA82C0"/>
    <w:lvl w:ilvl="0" w:tplc="68C0E7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F0"/>
    <w:rsid w:val="00000429"/>
    <w:rsid w:val="0002548E"/>
    <w:rsid w:val="00050B00"/>
    <w:rsid w:val="00072C34"/>
    <w:rsid w:val="00084162"/>
    <w:rsid w:val="000B009F"/>
    <w:rsid w:val="000B435D"/>
    <w:rsid w:val="00195B9A"/>
    <w:rsid w:val="001C6578"/>
    <w:rsid w:val="001F6D02"/>
    <w:rsid w:val="002031A1"/>
    <w:rsid w:val="0027364A"/>
    <w:rsid w:val="002B6149"/>
    <w:rsid w:val="002D3319"/>
    <w:rsid w:val="00320138"/>
    <w:rsid w:val="00370655"/>
    <w:rsid w:val="003777EA"/>
    <w:rsid w:val="003A1A63"/>
    <w:rsid w:val="003D3885"/>
    <w:rsid w:val="003D460E"/>
    <w:rsid w:val="00413809"/>
    <w:rsid w:val="00413C27"/>
    <w:rsid w:val="004367F3"/>
    <w:rsid w:val="004650A3"/>
    <w:rsid w:val="00467B30"/>
    <w:rsid w:val="004B47CD"/>
    <w:rsid w:val="004E7EA8"/>
    <w:rsid w:val="00502C4B"/>
    <w:rsid w:val="00522359"/>
    <w:rsid w:val="00586276"/>
    <w:rsid w:val="005C1CDD"/>
    <w:rsid w:val="00623190"/>
    <w:rsid w:val="00631569"/>
    <w:rsid w:val="0063406F"/>
    <w:rsid w:val="006355FB"/>
    <w:rsid w:val="006532E5"/>
    <w:rsid w:val="006A385A"/>
    <w:rsid w:val="006E064E"/>
    <w:rsid w:val="006E0DD2"/>
    <w:rsid w:val="00762EAD"/>
    <w:rsid w:val="00765170"/>
    <w:rsid w:val="007875E2"/>
    <w:rsid w:val="007A00F0"/>
    <w:rsid w:val="007A18F0"/>
    <w:rsid w:val="007B7403"/>
    <w:rsid w:val="007D440C"/>
    <w:rsid w:val="007D5F7A"/>
    <w:rsid w:val="007E037B"/>
    <w:rsid w:val="007E2340"/>
    <w:rsid w:val="007F269F"/>
    <w:rsid w:val="0088799F"/>
    <w:rsid w:val="008C6977"/>
    <w:rsid w:val="008D5450"/>
    <w:rsid w:val="0093016B"/>
    <w:rsid w:val="00936657"/>
    <w:rsid w:val="00966F81"/>
    <w:rsid w:val="009A5BC2"/>
    <w:rsid w:val="009B5875"/>
    <w:rsid w:val="009F3594"/>
    <w:rsid w:val="00A54265"/>
    <w:rsid w:val="00AE2A90"/>
    <w:rsid w:val="00AE5C9B"/>
    <w:rsid w:val="00B4483B"/>
    <w:rsid w:val="00B46E80"/>
    <w:rsid w:val="00B652F9"/>
    <w:rsid w:val="00B812D8"/>
    <w:rsid w:val="00BA5220"/>
    <w:rsid w:val="00BC079F"/>
    <w:rsid w:val="00BE0841"/>
    <w:rsid w:val="00BE5617"/>
    <w:rsid w:val="00BE75F0"/>
    <w:rsid w:val="00C17319"/>
    <w:rsid w:val="00C84AF9"/>
    <w:rsid w:val="00C8715D"/>
    <w:rsid w:val="00C9202E"/>
    <w:rsid w:val="00CA1535"/>
    <w:rsid w:val="00CE24AE"/>
    <w:rsid w:val="00D11F80"/>
    <w:rsid w:val="00D8278D"/>
    <w:rsid w:val="00D83E08"/>
    <w:rsid w:val="00D84125"/>
    <w:rsid w:val="00DD25C6"/>
    <w:rsid w:val="00DD7F3F"/>
    <w:rsid w:val="00E02407"/>
    <w:rsid w:val="00E273F7"/>
    <w:rsid w:val="00EC7F1A"/>
    <w:rsid w:val="00EE6323"/>
    <w:rsid w:val="00F50C8C"/>
    <w:rsid w:val="00F81051"/>
    <w:rsid w:val="00F975C5"/>
    <w:rsid w:val="00FC44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9E61F079-E66C-4502-BC00-0A707266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87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ext">
    <w:name w:val="MainText"/>
    <w:uiPriority w:val="99"/>
    <w:rsid w:val="007A18F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eastAsia="Times New Roman" w:hAnsi="PragmaticaC"/>
      <w:color w:val="000000"/>
      <w:sz w:val="19"/>
      <w:lang w:val="en-US"/>
    </w:rPr>
  </w:style>
  <w:style w:type="paragraph" w:styleId="a3">
    <w:name w:val="List Paragraph"/>
    <w:basedOn w:val="a"/>
    <w:uiPriority w:val="99"/>
    <w:qFormat/>
    <w:rsid w:val="00370655"/>
    <w:pPr>
      <w:ind w:left="720"/>
      <w:contextualSpacing/>
    </w:pPr>
  </w:style>
  <w:style w:type="table" w:styleId="a4">
    <w:name w:val="Table Grid"/>
    <w:basedOn w:val="a1"/>
    <w:locked/>
    <w:rsid w:val="00436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basedOn w:val="Base"/>
    <w:qFormat/>
    <w:rsid w:val="002031A1"/>
    <w:rPr>
      <w:sz w:val="1"/>
    </w:rPr>
  </w:style>
  <w:style w:type="paragraph" w:customStyle="1" w:styleId="Base">
    <w:name w:val="Base"/>
    <w:qFormat/>
    <w:rsid w:val="002031A1"/>
    <w:rPr>
      <w:rFonts w:ascii="Times New Roman" w:eastAsia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40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16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22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53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201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58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363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90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34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7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503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66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10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71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86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44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542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68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893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92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13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28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43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6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00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87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77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10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064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601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984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30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06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02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297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225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24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51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41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15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3E68-870D-4F6A-936D-325BECE9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ОАО «СМП Банк»</vt:lpstr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ОАО «СМП Банк»</dc:title>
  <dc:creator>Курочкина Елена</dc:creator>
  <cp:lastModifiedBy>Guschina Tatyana</cp:lastModifiedBy>
  <cp:revision>10</cp:revision>
  <cp:lastPrinted>2018-03-06T11:18:00Z</cp:lastPrinted>
  <dcterms:created xsi:type="dcterms:W3CDTF">2024-04-01T08:30:00Z</dcterms:created>
  <dcterms:modified xsi:type="dcterms:W3CDTF">2025-01-23T10:46:00Z</dcterms:modified>
</cp:coreProperties>
</file>