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3FC9F" w14:textId="338EDA34" w:rsidR="000756B5" w:rsidRDefault="000756B5" w:rsidP="00CF396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 w:rsidRPr="002B5CA4"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</w:t>
      </w:r>
      <w:r w:rsidR="008F55AA">
        <w:rPr>
          <w:rFonts w:ascii="Calibri" w:eastAsia="Calibri" w:hAnsi="Calibri"/>
          <w:b/>
          <w:i/>
          <w:sz w:val="22"/>
          <w:szCs w:val="22"/>
          <w:lang w:val="ru-RU"/>
        </w:rPr>
        <w:t>е</w:t>
      </w:r>
      <w:r w:rsidRPr="002B5CA4">
        <w:rPr>
          <w:rFonts w:ascii="Calibri" w:eastAsia="Calibri" w:hAnsi="Calibri"/>
          <w:b/>
          <w:i/>
          <w:sz w:val="22"/>
          <w:szCs w:val="22"/>
          <w:lang w:val="ru-RU"/>
        </w:rPr>
        <w:t xml:space="preserve">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362412D2" w14:textId="7C11F305" w:rsidR="00CF3969" w:rsidRPr="002B5CA4" w:rsidRDefault="00CF3969" w:rsidP="00CF396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ООО «банк Раунд»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 с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>физическими лицами в I</w:t>
      </w:r>
      <w:r w:rsidR="005D2C6C">
        <w:rPr>
          <w:rFonts w:ascii="Calibri" w:hAnsi="Calibri" w:cs="Calibri"/>
          <w:b/>
          <w:i/>
          <w:sz w:val="22"/>
          <w:szCs w:val="22"/>
        </w:rPr>
        <w:t>V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2021 года)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6"/>
        <w:gridCol w:w="2039"/>
        <w:gridCol w:w="2039"/>
      </w:tblGrid>
      <w:tr w:rsidR="002B5CA4" w:rsidRPr="00173A86" w14:paraId="4B9FAD33" w14:textId="77777777" w:rsidTr="00421EE7">
        <w:trPr>
          <w:cantSplit/>
          <w:tblHeader/>
        </w:trPr>
        <w:tc>
          <w:tcPr>
            <w:tcW w:w="3000" w:type="pct"/>
            <w:vMerge w:val="restart"/>
            <w:vAlign w:val="center"/>
          </w:tcPr>
          <w:p w14:paraId="3C6765EE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2000" w:type="pct"/>
            <w:gridSpan w:val="2"/>
            <w:vAlign w:val="center"/>
          </w:tcPr>
          <w:p w14:paraId="65BE2BB5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Диапазон значений ПСК в процентах годовых</w:t>
            </w:r>
          </w:p>
        </w:tc>
      </w:tr>
      <w:tr w:rsidR="002B5CA4" w:rsidRPr="00D76719" w14:paraId="51CC6544" w14:textId="77777777" w:rsidTr="00421EE7">
        <w:trPr>
          <w:cantSplit/>
          <w:tblHeader/>
        </w:trPr>
        <w:tc>
          <w:tcPr>
            <w:tcW w:w="3000" w:type="pct"/>
            <w:vMerge/>
            <w:vAlign w:val="center"/>
          </w:tcPr>
          <w:p w14:paraId="47C44D53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000" w:type="pct"/>
            <w:vAlign w:val="center"/>
          </w:tcPr>
          <w:p w14:paraId="50D75426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2B5CA4">
              <w:rPr>
                <w:rFonts w:ascii="Calibri" w:hAnsi="Calibri" w:cs="Calibri"/>
                <w:b/>
                <w:sz w:val="22"/>
                <w:szCs w:val="22"/>
              </w:rPr>
              <w:t>Минимальное зна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чение</w:t>
            </w:r>
            <w:r w:rsidRPr="00D76719">
              <w:rPr>
                <w:rFonts w:ascii="Calibri" w:hAnsi="Calibri" w:cs="Calibri"/>
                <w:b/>
                <w:sz w:val="22"/>
                <w:szCs w:val="22"/>
              </w:rPr>
              <w:t xml:space="preserve"> ПСК</w:t>
            </w:r>
          </w:p>
        </w:tc>
        <w:tc>
          <w:tcPr>
            <w:tcW w:w="1000" w:type="pct"/>
          </w:tcPr>
          <w:p w14:paraId="6FC41E54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5CA4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Максимальное значение</w:t>
            </w:r>
            <w:r w:rsidRPr="00D76719">
              <w:rPr>
                <w:rFonts w:ascii="Calibri" w:hAnsi="Calibri" w:cs="Calibri"/>
                <w:b/>
                <w:sz w:val="22"/>
                <w:szCs w:val="22"/>
              </w:rPr>
              <w:t xml:space="preserve"> ПСК</w:t>
            </w:r>
          </w:p>
        </w:tc>
      </w:tr>
      <w:tr w:rsidR="002B5CA4" w:rsidRPr="00173A86" w14:paraId="58AC994E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2955B925" w14:textId="3E2B6D04" w:rsidR="002B5CA4" w:rsidRPr="004E764C" w:rsidRDefault="008C6F0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2B5CA4" w:rsidRPr="008C6F09" w14:paraId="4E264BAE" w14:textId="77777777" w:rsidTr="00421EE7">
        <w:trPr>
          <w:cantSplit/>
        </w:trPr>
        <w:tc>
          <w:tcPr>
            <w:tcW w:w="3000" w:type="pct"/>
          </w:tcPr>
          <w:p w14:paraId="70822F82" w14:textId="166C0AA7" w:rsidR="002B5CA4" w:rsidRPr="004E764C" w:rsidRDefault="008C6F09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1000" w:type="pct"/>
            <w:vAlign w:val="center"/>
          </w:tcPr>
          <w:p w14:paraId="4D6576D3" w14:textId="37B09B53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7,499</w:t>
            </w:r>
          </w:p>
        </w:tc>
        <w:tc>
          <w:tcPr>
            <w:tcW w:w="1000" w:type="pct"/>
            <w:vAlign w:val="center"/>
          </w:tcPr>
          <w:p w14:paraId="488C6C5F" w14:textId="6B1C0BD4" w:rsidR="002B5CA4" w:rsidRPr="00A917FB" w:rsidRDefault="00CF3969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18,685</w:t>
            </w:r>
            <w:r w:rsidR="007120B1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</w:tc>
      </w:tr>
      <w:tr w:rsidR="002B5CA4" w:rsidRPr="008C6F09" w14:paraId="7314E055" w14:textId="77777777" w:rsidTr="00421EE7">
        <w:trPr>
          <w:cantSplit/>
        </w:trPr>
        <w:tc>
          <w:tcPr>
            <w:tcW w:w="3000" w:type="pct"/>
          </w:tcPr>
          <w:p w14:paraId="2E3243E1" w14:textId="724FEB4F" w:rsidR="002B5CA4" w:rsidRPr="004E764C" w:rsidRDefault="008C6F09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1000" w:type="pct"/>
            <w:vAlign w:val="center"/>
          </w:tcPr>
          <w:p w14:paraId="5962D745" w14:textId="243F09EC" w:rsidR="002B5CA4" w:rsidRPr="00A917FB" w:rsidRDefault="00CF3969" w:rsidP="00CF3969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10,892</w:t>
            </w:r>
          </w:p>
        </w:tc>
        <w:tc>
          <w:tcPr>
            <w:tcW w:w="1000" w:type="pct"/>
            <w:vAlign w:val="center"/>
          </w:tcPr>
          <w:p w14:paraId="3FE94550" w14:textId="3BC1A20C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15,887</w:t>
            </w:r>
          </w:p>
        </w:tc>
      </w:tr>
      <w:tr w:rsidR="002B5CA4" w:rsidRPr="00173A86" w14:paraId="2A2E6202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70847234" w14:textId="241E23A3" w:rsidR="008C6F09" w:rsidRPr="004E764C" w:rsidRDefault="008C6F0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7E6CACCE" w14:textId="664B4434" w:rsidR="002B5CA4" w:rsidRPr="00D76719" w:rsidRDefault="008C6F09" w:rsidP="008C6F0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2B5CA4" w:rsidRPr="00A917FB" w14:paraId="757BE52D" w14:textId="77777777" w:rsidTr="00421EE7">
        <w:trPr>
          <w:cantSplit/>
        </w:trPr>
        <w:tc>
          <w:tcPr>
            <w:tcW w:w="3000" w:type="pct"/>
          </w:tcPr>
          <w:p w14:paraId="5072B447" w14:textId="385D16A0" w:rsidR="002B5CA4" w:rsidRPr="004E764C" w:rsidRDefault="00A917FB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1000" w:type="pct"/>
            <w:vAlign w:val="center"/>
          </w:tcPr>
          <w:p w14:paraId="5B7AE18E" w14:textId="4781AED5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12,391</w:t>
            </w:r>
          </w:p>
        </w:tc>
        <w:tc>
          <w:tcPr>
            <w:tcW w:w="1000" w:type="pct"/>
            <w:vAlign w:val="center"/>
          </w:tcPr>
          <w:p w14:paraId="142BF5A8" w14:textId="551D0BED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21,180</w:t>
            </w:r>
          </w:p>
        </w:tc>
      </w:tr>
      <w:tr w:rsidR="002B5CA4" w:rsidRPr="00A917FB" w14:paraId="36825AF4" w14:textId="77777777" w:rsidTr="00421EE7">
        <w:trPr>
          <w:cantSplit/>
        </w:trPr>
        <w:tc>
          <w:tcPr>
            <w:tcW w:w="3000" w:type="pct"/>
          </w:tcPr>
          <w:p w14:paraId="2D13E390" w14:textId="01A0F449" w:rsidR="002B5CA4" w:rsidRPr="004E764C" w:rsidRDefault="00A917FB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1000" w:type="pct"/>
            <w:vAlign w:val="center"/>
          </w:tcPr>
          <w:p w14:paraId="6F0DDAA9" w14:textId="565F682D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12,890</w:t>
            </w:r>
          </w:p>
        </w:tc>
        <w:tc>
          <w:tcPr>
            <w:tcW w:w="1000" w:type="pct"/>
            <w:vAlign w:val="center"/>
          </w:tcPr>
          <w:p w14:paraId="018A6CF3" w14:textId="2D903AFE" w:rsidR="00C61721" w:rsidRPr="005D2C6C" w:rsidRDefault="00173A86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</w:rPr>
              <w:t>17</w:t>
            </w:r>
            <w:r w:rsidR="00C57901" w:rsidRPr="005D2C6C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Pr="005D2C6C">
              <w:rPr>
                <w:rFonts w:ascii="Calibri" w:hAnsi="Calibri" w:cs="Calibri"/>
                <w:sz w:val="22"/>
                <w:szCs w:val="22"/>
              </w:rPr>
              <w:t>203</w:t>
            </w:r>
          </w:p>
          <w:p w14:paraId="78D7A2FB" w14:textId="77777777" w:rsidR="002B5CA4" w:rsidRPr="005D2C6C" w:rsidRDefault="002B5CA4" w:rsidP="00C6172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2B5CA4" w:rsidRPr="00173A86" w14:paraId="6A759FC8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0F23C628" w14:textId="14673EF2" w:rsidR="002B5CA4" w:rsidRPr="005D2C6C" w:rsidRDefault="004E764C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</w:t>
            </w:r>
            <w:bookmarkStart w:id="0" w:name="_GoBack"/>
            <w:bookmarkEnd w:id="0"/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 – работникам компаний, включенных в Список стратегических партнеров ООО «банк Раунд»</w:t>
            </w:r>
          </w:p>
        </w:tc>
      </w:tr>
      <w:tr w:rsidR="002B5CA4" w:rsidRPr="004E764C" w14:paraId="7B1A3838" w14:textId="77777777" w:rsidTr="00421EE7">
        <w:trPr>
          <w:cantSplit/>
        </w:trPr>
        <w:tc>
          <w:tcPr>
            <w:tcW w:w="3000" w:type="pct"/>
          </w:tcPr>
          <w:p w14:paraId="3D7F9EC9" w14:textId="5A792258" w:rsidR="002B5CA4" w:rsidRPr="004E764C" w:rsidRDefault="004E764C" w:rsidP="00421EE7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1000" w:type="pct"/>
            <w:vAlign w:val="center"/>
          </w:tcPr>
          <w:p w14:paraId="63FB6AC5" w14:textId="0E728B71" w:rsidR="002B5CA4" w:rsidRPr="004E764C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9,993</w:t>
            </w:r>
          </w:p>
        </w:tc>
        <w:tc>
          <w:tcPr>
            <w:tcW w:w="1000" w:type="pct"/>
            <w:vAlign w:val="center"/>
          </w:tcPr>
          <w:p w14:paraId="3F3BFB08" w14:textId="56ED04F6" w:rsidR="002B5CA4" w:rsidRPr="005D2C6C" w:rsidRDefault="00C57901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>12,496</w:t>
            </w:r>
          </w:p>
        </w:tc>
      </w:tr>
      <w:tr w:rsidR="002B5CA4" w:rsidRPr="004E764C" w14:paraId="24E7CE55" w14:textId="77777777" w:rsidTr="00421EE7">
        <w:trPr>
          <w:cantSplit/>
        </w:trPr>
        <w:tc>
          <w:tcPr>
            <w:tcW w:w="3000" w:type="pct"/>
          </w:tcPr>
          <w:p w14:paraId="37EBC623" w14:textId="7396255F" w:rsidR="002B5CA4" w:rsidRPr="004E764C" w:rsidRDefault="004E764C" w:rsidP="004E764C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1000" w:type="pct"/>
            <w:vAlign w:val="center"/>
          </w:tcPr>
          <w:p w14:paraId="6B1D080D" w14:textId="29CDCAE2" w:rsidR="002B5CA4" w:rsidRPr="004E764C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9,893 </w:t>
            </w:r>
          </w:p>
        </w:tc>
        <w:tc>
          <w:tcPr>
            <w:tcW w:w="1000" w:type="pct"/>
            <w:vAlign w:val="center"/>
          </w:tcPr>
          <w:p w14:paraId="53CAC4AC" w14:textId="0F519304" w:rsidR="002B5CA4" w:rsidRPr="005D2C6C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>16,893</w:t>
            </w:r>
          </w:p>
        </w:tc>
      </w:tr>
      <w:tr w:rsidR="008C6F09" w:rsidRPr="00173A86" w14:paraId="737739BD" w14:textId="77777777" w:rsidTr="004E0338">
        <w:trPr>
          <w:cantSplit/>
        </w:trPr>
        <w:tc>
          <w:tcPr>
            <w:tcW w:w="5000" w:type="pct"/>
            <w:gridSpan w:val="3"/>
            <w:vAlign w:val="center"/>
          </w:tcPr>
          <w:p w14:paraId="0DEA6026" w14:textId="25CF3EFA" w:rsidR="008C6F09" w:rsidRPr="005D2C6C" w:rsidRDefault="004E764C" w:rsidP="008C6F09">
            <w:pPr>
              <w:jc w:val="center"/>
              <w:rPr>
                <w:rFonts w:ascii="Calibri" w:hAnsi="Calibri" w:cs="Calibri"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ООО «банк Раунд»</w:t>
            </w:r>
          </w:p>
        </w:tc>
      </w:tr>
      <w:tr w:rsidR="0049587B" w:rsidRPr="008C6F09" w14:paraId="25AC0E28" w14:textId="77777777" w:rsidTr="00421EE7">
        <w:trPr>
          <w:cantSplit/>
        </w:trPr>
        <w:tc>
          <w:tcPr>
            <w:tcW w:w="3000" w:type="pct"/>
          </w:tcPr>
          <w:p w14:paraId="71D247A7" w14:textId="4DA37195" w:rsidR="0049587B" w:rsidRPr="004E764C" w:rsidRDefault="0049587B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 «банк Раунд»</w:t>
            </w:r>
          </w:p>
        </w:tc>
        <w:tc>
          <w:tcPr>
            <w:tcW w:w="1000" w:type="pct"/>
            <w:vAlign w:val="center"/>
          </w:tcPr>
          <w:p w14:paraId="2B13B912" w14:textId="562339AB" w:rsidR="0049587B" w:rsidRPr="004E764C" w:rsidRDefault="0049587B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9,993</w:t>
            </w:r>
          </w:p>
        </w:tc>
        <w:tc>
          <w:tcPr>
            <w:tcW w:w="1000" w:type="pct"/>
            <w:vAlign w:val="center"/>
          </w:tcPr>
          <w:p w14:paraId="2EAFB47E" w14:textId="3539159A" w:rsidR="0049587B" w:rsidRPr="005D2C6C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12,496 </w:t>
            </w:r>
          </w:p>
        </w:tc>
      </w:tr>
      <w:tr w:rsidR="0049587B" w:rsidRPr="008C6F09" w14:paraId="0D98A8FD" w14:textId="77777777" w:rsidTr="00421EE7">
        <w:trPr>
          <w:cantSplit/>
        </w:trPr>
        <w:tc>
          <w:tcPr>
            <w:tcW w:w="3000" w:type="pct"/>
          </w:tcPr>
          <w:p w14:paraId="144E43E7" w14:textId="5AC6ADCC" w:rsidR="0049587B" w:rsidRPr="004E764C" w:rsidRDefault="0049587B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«банк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Раунд» на рефинансирование кредитов</w:t>
            </w:r>
          </w:p>
        </w:tc>
        <w:tc>
          <w:tcPr>
            <w:tcW w:w="1000" w:type="pct"/>
            <w:vAlign w:val="center"/>
          </w:tcPr>
          <w:p w14:paraId="198FA04E" w14:textId="69FE723C" w:rsidR="0049587B" w:rsidRPr="004E764C" w:rsidRDefault="00C57901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9,893</w:t>
            </w:r>
          </w:p>
        </w:tc>
        <w:tc>
          <w:tcPr>
            <w:tcW w:w="1000" w:type="pct"/>
            <w:vAlign w:val="center"/>
          </w:tcPr>
          <w:p w14:paraId="36058A55" w14:textId="6CB86AC5" w:rsidR="0049587B" w:rsidRPr="005D2C6C" w:rsidRDefault="007120B1" w:rsidP="00173A8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>15,</w:t>
            </w:r>
            <w:r w:rsidR="00173A86" w:rsidRPr="005D2C6C">
              <w:rPr>
                <w:rFonts w:ascii="Calibri" w:hAnsi="Calibri" w:cs="Calibri"/>
                <w:sz w:val="22"/>
                <w:szCs w:val="22"/>
              </w:rPr>
              <w:t>460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9F4DF" w14:textId="77777777" w:rsidR="007802AE" w:rsidRDefault="007802AE" w:rsidP="000B1FBB">
      <w:r>
        <w:separator/>
      </w:r>
    </w:p>
  </w:endnote>
  <w:endnote w:type="continuationSeparator" w:id="0">
    <w:p w14:paraId="2FA1D04E" w14:textId="77777777" w:rsidR="007802AE" w:rsidRDefault="007802AE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CD417" w14:textId="77777777" w:rsidR="007802AE" w:rsidRDefault="007802AE" w:rsidP="000B1FBB">
      <w:r>
        <w:separator/>
      </w:r>
    </w:p>
  </w:footnote>
  <w:footnote w:type="continuationSeparator" w:id="0">
    <w:p w14:paraId="6DC4CD9D" w14:textId="77777777" w:rsidR="007802AE" w:rsidRDefault="007802AE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4D130-A4B5-4FD2-8FA6-97C3ECB5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3</cp:revision>
  <cp:lastPrinted>2021-09-10T07:03:00Z</cp:lastPrinted>
  <dcterms:created xsi:type="dcterms:W3CDTF">2021-09-13T08:09:00Z</dcterms:created>
  <dcterms:modified xsi:type="dcterms:W3CDTF">2021-09-13T08:10:00Z</dcterms:modified>
</cp:coreProperties>
</file>