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7F7" w:rsidRPr="00EB2514" w:rsidRDefault="00C747F7" w:rsidP="00C747F7">
      <w:pPr>
        <w:spacing w:before="480" w:after="120"/>
        <w:jc w:val="center"/>
        <w:rPr>
          <w:rFonts w:ascii="Calibri" w:hAnsi="Calibri" w:cs="Calibri"/>
          <w:i/>
          <w:sz w:val="22"/>
          <w:szCs w:val="22"/>
          <w:lang w:val="ru-RU" w:eastAsia="ru-RU"/>
        </w:rPr>
      </w:pPr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t xml:space="preserve">Условия предоставления потребительских кредитов физическим </w:t>
      </w:r>
      <w:proofErr w:type="gramStart"/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t>лицам</w:t>
      </w:r>
      <w:bookmarkStart w:id="0" w:name="_GoBack"/>
      <w:bookmarkEnd w:id="0"/>
      <w:r w:rsidRPr="00EB2514">
        <w:rPr>
          <w:rFonts w:ascii="Calibri" w:hAnsi="Calibri" w:cs="Calibri"/>
          <w:b/>
          <w:sz w:val="22"/>
          <w:szCs w:val="22"/>
          <w:lang w:val="ru-RU" w:eastAsia="ru-RU"/>
        </w:rPr>
        <w:br/>
      </w:r>
      <w:r w:rsidRPr="00EB2514">
        <w:rPr>
          <w:rFonts w:ascii="Calibri" w:hAnsi="Calibri" w:cs="Calibri"/>
          <w:i/>
          <w:sz w:val="22"/>
          <w:szCs w:val="22"/>
          <w:lang w:val="ru-RU" w:eastAsia="ru-RU"/>
        </w:rPr>
        <w:t>(</w:t>
      </w:r>
      <w:proofErr w:type="gramEnd"/>
      <w:r w:rsidRPr="00EB2514">
        <w:rPr>
          <w:rFonts w:ascii="Calibri" w:hAnsi="Calibri" w:cs="Calibri"/>
          <w:i/>
          <w:sz w:val="22"/>
          <w:szCs w:val="22"/>
          <w:lang w:val="ru-RU" w:eastAsia="ru-RU"/>
        </w:rPr>
        <w:t>кроме физических лиц – работников ООО «банк Раунд» и(или)</w:t>
      </w:r>
      <w:r w:rsidRPr="00EB2514">
        <w:rPr>
          <w:rFonts w:ascii="Calibri" w:hAnsi="Calibri" w:cs="Calibri"/>
          <w:i/>
          <w:sz w:val="22"/>
          <w:szCs w:val="22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</w:t>
      </w:r>
    </w:p>
    <w:p w:rsidR="00C747F7" w:rsidRPr="00EB2514" w:rsidRDefault="00C747F7" w:rsidP="00C747F7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</w:t>
      </w:r>
      <w:r w:rsidRPr="005D5910">
        <w:rPr>
          <w:rFonts w:ascii="Calibri" w:hAnsi="Calibri" w:cs="Calibri"/>
          <w:b/>
          <w:i/>
          <w:sz w:val="20"/>
          <w:szCs w:val="20"/>
          <w:lang w:val="ru-RU" w:eastAsia="ru-RU"/>
        </w:rPr>
        <w:t>2</w:t>
      </w:r>
      <w:r>
        <w:rPr>
          <w:rFonts w:ascii="Calibri" w:hAnsi="Calibri" w:cs="Calibri"/>
          <w:b/>
          <w:i/>
          <w:sz w:val="20"/>
          <w:szCs w:val="20"/>
          <w:lang w:val="ru-RU" w:eastAsia="ru-RU"/>
        </w:rPr>
        <w:t>5</w:t>
      </w: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» </w:t>
      </w:r>
      <w:r>
        <w:rPr>
          <w:rFonts w:ascii="Calibri" w:hAnsi="Calibri" w:cs="Calibri"/>
          <w:b/>
          <w:i/>
          <w:sz w:val="20"/>
          <w:szCs w:val="20"/>
          <w:lang w:val="ru-RU" w:eastAsia="ru-RU"/>
        </w:rPr>
        <w:t>августа</w:t>
      </w:r>
      <w:r w:rsidRPr="00EB2514">
        <w:rPr>
          <w:rFonts w:ascii="Calibri" w:hAnsi="Calibri" w:cs="Calibri"/>
          <w:b/>
          <w:i/>
          <w:sz w:val="20"/>
          <w:szCs w:val="20"/>
          <w:lang w:val="ru-RU" w:eastAsia="ru-RU"/>
        </w:rPr>
        <w:t xml:space="preserve"> 202</w:t>
      </w:r>
      <w:r>
        <w:rPr>
          <w:rFonts w:ascii="Calibri" w:hAnsi="Calibri" w:cs="Calibri"/>
          <w:b/>
          <w:i/>
          <w:sz w:val="20"/>
          <w:szCs w:val="20"/>
          <w:lang w:val="ru-RU" w:eastAsia="ru-RU"/>
        </w:rPr>
        <w:t>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"/>
        <w:gridCol w:w="1515"/>
        <w:gridCol w:w="4036"/>
        <w:gridCol w:w="4035"/>
        <w:gridCol w:w="4035"/>
      </w:tblGrid>
      <w:tr w:rsidR="00C747F7" w:rsidRPr="00DC2D80" w:rsidTr="007245A9">
        <w:trPr>
          <w:cantSplit/>
          <w:trHeight w:val="283"/>
          <w:tblHeader/>
        </w:trPr>
        <w:tc>
          <w:tcPr>
            <w:tcW w:w="3023" w:type="dxa"/>
            <w:gridSpan w:val="2"/>
            <w:shd w:val="clear" w:color="auto" w:fill="ACB9CA" w:themeFill="text2" w:themeFillTint="66"/>
            <w:vAlign w:val="center"/>
          </w:tcPr>
          <w:p w:rsidR="00C747F7" w:rsidRPr="00EB2514" w:rsidRDefault="00C747F7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8071" w:type="dxa"/>
            <w:gridSpan w:val="2"/>
            <w:shd w:val="clear" w:color="auto" w:fill="ACB9CA" w:themeFill="text2" w:themeFillTint="66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(за исключением физических лиц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4035" w:type="dxa"/>
            <w:shd w:val="clear" w:color="auto" w:fill="ACB9CA" w:themeFill="text2" w:themeFillTint="66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(за исключением физических лиц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) на рефинансирование кредитов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6" w:type="dxa"/>
            <w:gridSpan w:val="3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 (за исключением физических лиц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</w:tr>
      <w:tr w:rsidR="00C747F7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 w:themeFill="accent3" w:themeFillTint="99"/>
            <w:vAlign w:val="center"/>
          </w:tcPr>
          <w:p w:rsidR="00C747F7" w:rsidRPr="00EB2514" w:rsidRDefault="00C747F7" w:rsidP="007245A9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8071" w:type="dxa"/>
            <w:gridSpan w:val="2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На погашение залоговых и </w:t>
            </w:r>
            <w:proofErr w:type="spellStart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беззалоговых</w:t>
            </w:r>
            <w:proofErr w:type="spellEnd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кредитов, в том числе на потребительские нужды (любые </w:t>
            </w:r>
            <w:proofErr w:type="gramStart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цели)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</w:t>
            </w:r>
            <w:proofErr w:type="gramEnd"/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3)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6" w:type="dxa"/>
            <w:gridSpan w:val="3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1508" w:type="dxa"/>
            <w:vMerge w:val="restart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  <w:tc>
          <w:tcPr>
            <w:tcW w:w="1515" w:type="dxa"/>
            <w:vAlign w:val="center"/>
          </w:tcPr>
          <w:p w:rsidR="00C747F7" w:rsidRPr="00EB2514" w:rsidRDefault="00C747F7" w:rsidP="007245A9">
            <w:pPr>
              <w:tabs>
                <w:tab w:val="left" w:pos="537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4036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1508" w:type="dxa"/>
            <w:vMerge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:rsidR="00C747F7" w:rsidRPr="00EB2514" w:rsidRDefault="00C747F7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4036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500 000 руб.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1508" w:type="dxa"/>
            <w:vMerge/>
            <w:vAlign w:val="center"/>
          </w:tcPr>
          <w:p w:rsidR="00C747F7" w:rsidRPr="00EB2514" w:rsidRDefault="00C747F7" w:rsidP="007245A9">
            <w:p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:rsidR="00C747F7" w:rsidRPr="00EB2514" w:rsidRDefault="00C747F7" w:rsidP="007245A9">
            <w:pPr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4036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</w:t>
            </w: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0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1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 </w:t>
            </w: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5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36 месяцев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19.4%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18.4%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18.9%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(8)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6" w:type="dxa"/>
            <w:gridSpan w:val="3"/>
            <w:shd w:val="clear" w:color="auto" w:fill="auto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proofErr w:type="gramStart"/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>(</w:t>
            </w:r>
            <w:proofErr w:type="gramEnd"/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отсутствует комиссия за оформление кредита, комиссия за обслуживание ссудного счета,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 xml:space="preserve">Требования к </w:t>
            </w:r>
            <w:proofErr w:type="gramStart"/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Заемщику</w:t>
            </w: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  <w:t>(</w:t>
            </w:r>
            <w:proofErr w:type="gramEnd"/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 (на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целевого использования кредита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течении 60 календарных дней с даты выдачи кредита или его части, предоставленной на цели рефинансирования</w:t>
            </w:r>
          </w:p>
        </w:tc>
      </w:tr>
      <w:tr w:rsidR="00C747F7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 w:themeFill="accent3" w:themeFillTint="99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4036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EB2514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4035" w:type="dxa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C747F7" w:rsidRPr="00EB2514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 w:themeFill="accent3" w:themeFillTint="99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6" w:type="dxa"/>
            <w:gridSpan w:val="3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C747F7" w:rsidRPr="00EB2514" w:rsidTr="007245A9">
        <w:trPr>
          <w:cantSplit/>
          <w:trHeight w:val="283"/>
        </w:trPr>
        <w:tc>
          <w:tcPr>
            <w:tcW w:w="15129" w:type="dxa"/>
            <w:gridSpan w:val="5"/>
            <w:shd w:val="clear" w:color="auto" w:fill="C9C9C9" w:themeFill="accent3" w:themeFillTint="99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C747F7" w:rsidRPr="00DC2D80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C747F7" w:rsidRPr="00DC2D80" w:rsidTr="007245A9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proofErr w:type="gramStart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</w:t>
            </w:r>
            <w:proofErr w:type="gramEnd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предусмотренных кредитным договором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</w:t>
            </w:r>
            <w:proofErr w:type="spellStart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аннуитетными</w:t>
            </w:r>
            <w:proofErr w:type="spellEnd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6" w:type="dxa"/>
            <w:gridSpan w:val="3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C747F7" w:rsidRPr="00DC2D80" w:rsidTr="007245A9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C747F7" w:rsidRPr="00EB2514" w:rsidRDefault="00C747F7" w:rsidP="00C747F7">
            <w:pPr>
              <w:numPr>
                <w:ilvl w:val="0"/>
                <w:numId w:val="1"/>
              </w:num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106" w:type="dxa"/>
            <w:gridSpan w:val="3"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EB2514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:rsidR="00C747F7" w:rsidRPr="00EB2514" w:rsidRDefault="00C747F7" w:rsidP="00C747F7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К таким физическим лицам относят лиц, имеющих заключенный трудовой договор с любой из следующих компаний, в соответствии с условиями которого, соответствующая компания является основным местом работы для такого физического лица: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C747F7" w:rsidRPr="00EB2514" w:rsidTr="007245A9">
        <w:trPr>
          <w:cantSplit/>
          <w:trHeight w:val="20"/>
          <w:tblHeader/>
        </w:trPr>
        <w:tc>
          <w:tcPr>
            <w:tcW w:w="3016" w:type="dxa"/>
            <w:shd w:val="clear" w:color="auto" w:fill="ACB9CA" w:themeFill="text2" w:themeFillTint="66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9582" w:type="dxa"/>
            <w:shd w:val="clear" w:color="auto" w:fill="ACB9CA" w:themeFill="text2" w:themeFillTint="66"/>
            <w:noWrap/>
            <w:vAlign w:val="bottom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 w:themeFill="text2" w:themeFillTint="66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 «банк Раунд»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7712002554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7705392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ООО 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«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ЮЭСЭМ ДЕВЕЛОПМЕНТ</w:t>
            </w: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7731422794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lastRenderedPageBreak/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9704025921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ДиБиЭс</w:t>
            </w:r>
            <w:proofErr w:type="spellEnd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Технологии</w:t>
            </w:r>
            <w:proofErr w:type="spellEnd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7701405463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«</w:t>
            </w:r>
            <w:proofErr w:type="spellStart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Интеллектуальные</w:t>
            </w:r>
            <w:proofErr w:type="spellEnd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платежи</w:t>
            </w:r>
            <w:proofErr w:type="spellEnd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7701871009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Ритейл</w:t>
            </w:r>
            <w:proofErr w:type="spellEnd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5018108484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ПАО «</w:t>
            </w:r>
            <w:proofErr w:type="spellStart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МегаФон</w:t>
            </w:r>
            <w:proofErr w:type="spellEnd"/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ООО </w:t>
            </w:r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«</w:t>
            </w: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ИВЛ-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инвест</w:t>
            </w:r>
            <w:proofErr w:type="spellEnd"/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7708405952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АО </w:t>
            </w:r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«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Международный</w:t>
            </w:r>
            <w:proofErr w:type="spellEnd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аэропорт</w:t>
            </w:r>
            <w:proofErr w:type="spellEnd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 "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Внуково</w:t>
            </w:r>
            <w:proofErr w:type="spellEnd"/>
            <w:r w:rsidRPr="00EB2514">
              <w:rPr>
                <w:rFonts w:asciiTheme="minorHAnsi" w:hAnsiTheme="minorHAnsi" w:cstheme="minorHAns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7710404473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Внуково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Управление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активами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ООО "</w:t>
            </w:r>
            <w:proofErr w:type="spellStart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Алибаба.ком</w:t>
            </w:r>
            <w:proofErr w:type="spellEnd"/>
            <w:r w:rsidRPr="00EB2514">
              <w:rPr>
                <w:rFonts w:asciiTheme="minorHAnsi" w:hAnsiTheme="minorHAnsi" w:cstheme="minorHAnsi"/>
                <w:sz w:val="20"/>
                <w:szCs w:val="20"/>
              </w:rPr>
              <w:t xml:space="preserve"> (РУ)"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Theme="minorHAnsi" w:hAnsiTheme="minorHAnsi" w:cstheme="minorHAnsi"/>
                <w:sz w:val="20"/>
                <w:szCs w:val="20"/>
              </w:rPr>
              <w:t>7703380158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АО «ОЭМК им. А.А.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Угарова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Металлоинвестлизинг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Удоканская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 xml:space="preserve"> Медь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Транссервис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КиберВест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Вне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времени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Примавера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Рысь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-Т»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Гуд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Лайф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Сервис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МультиМедиа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АйПи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Мультимедиа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АЙПИ»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Скоростной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трамвай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Агрофирма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Металлург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Рудстрой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Альтернатива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Питон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Ивановка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Ферро-Барьер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Лебединский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КМАрудоремонт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ОСМиБТ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ЛебГОК-Здоровье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Строй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Керамика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Сервис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Медиацентр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Старооскольский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 xml:space="preserve">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Российские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железные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дороги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Агросоюз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Молочный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комбинат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Авида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ЗАО «</w:t>
            </w:r>
            <w:proofErr w:type="spellStart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Старооскольский</w:t>
            </w:r>
            <w:proofErr w:type="spellEnd"/>
            <w:r w:rsidRPr="00EB2514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 xml:space="preserve"> завод автотракторного электрооборудования им. 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Завод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металлоконструкций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НИТУ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МИСиС</w:t>
            </w:r>
            <w:proofErr w:type="spellEnd"/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Комбинат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КМАруда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:rsidR="00C747F7" w:rsidRPr="00EB2514" w:rsidRDefault="00C747F7" w:rsidP="007245A9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</w:t>
            </w:r>
            <w:proofErr w:type="spellStart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Славянка</w:t>
            </w:r>
            <w:proofErr w:type="spellEnd"/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EB2514">
              <w:rPr>
                <w:rFonts w:ascii="Calibri" w:hAnsi="Calibri" w:cs="Calibri"/>
                <w:sz w:val="20"/>
                <w:szCs w:val="20"/>
              </w:rPr>
              <w:t>«</w:t>
            </w:r>
            <w:proofErr w:type="spellStart"/>
            <w:r w:rsidRPr="00EB2514">
              <w:rPr>
                <w:rFonts w:ascii="Calibri" w:hAnsi="Calibri" w:cs="Calibri"/>
                <w:sz w:val="20"/>
                <w:szCs w:val="20"/>
              </w:rPr>
              <w:t>Втормет</w:t>
            </w:r>
            <w:proofErr w:type="spellEnd"/>
            <w:r w:rsidRPr="00EB2514">
              <w:rPr>
                <w:rFonts w:ascii="Calibri" w:hAnsi="Calibri" w:cs="Calibri"/>
                <w:sz w:val="20"/>
                <w:szCs w:val="20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C747F7" w:rsidRPr="00EB2514" w:rsidTr="007245A9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C747F7" w:rsidRPr="00EB2514" w:rsidRDefault="00C747F7" w:rsidP="007245A9">
            <w:pPr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ООО «</w:t>
            </w:r>
            <w:proofErr w:type="spellStart"/>
            <w:r w:rsidRPr="00EB2514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>Джей</w:t>
            </w:r>
            <w:proofErr w:type="spellEnd"/>
            <w:r w:rsidRPr="00EB2514">
              <w:rPr>
                <w:rFonts w:asciiTheme="minorHAnsi" w:hAnsiTheme="minorHAnsi"/>
                <w:color w:val="000000"/>
                <w:sz w:val="20"/>
                <w:szCs w:val="20"/>
                <w:lang w:val="ru-RU"/>
              </w:rPr>
              <w:t xml:space="preserve">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C747F7" w:rsidRPr="00EB2514" w:rsidRDefault="00C747F7" w:rsidP="007245A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B2514">
              <w:rPr>
                <w:rFonts w:asciiTheme="minorHAnsi" w:hAnsiTheme="minorHAnsi"/>
                <w:color w:val="000000"/>
                <w:sz w:val="20"/>
                <w:szCs w:val="20"/>
              </w:rPr>
              <w:t>9731028505</w:t>
            </w:r>
          </w:p>
        </w:tc>
      </w:tr>
    </w:tbl>
    <w:p w:rsidR="00C747F7" w:rsidRPr="00EB2514" w:rsidRDefault="00C747F7" w:rsidP="00C747F7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proofErr w:type="gramStart"/>
      <w:r w:rsidRPr="00EB2514">
        <w:rPr>
          <w:rFonts w:ascii="Calibri" w:hAnsi="Calibri" w:cs="Calibri"/>
          <w:sz w:val="20"/>
          <w:szCs w:val="20"/>
          <w:lang w:val="ru-RU" w:eastAsia="ru-RU"/>
        </w:rPr>
        <w:t>В</w:t>
      </w:r>
      <w:proofErr w:type="gramEnd"/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рамках настоящей программы рефинансирования одному Заемщику может быть предоставлено не более одного кредита;</w:t>
      </w:r>
    </w:p>
    <w:p w:rsidR="00C747F7" w:rsidRPr="00EB2514" w:rsidRDefault="00C747F7" w:rsidP="00C747F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:rsidR="00C747F7" w:rsidRPr="00EB2514" w:rsidRDefault="00C747F7" w:rsidP="00C747F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:rsidR="00C747F7" w:rsidRPr="00EB2514" w:rsidRDefault="00C747F7" w:rsidP="00C747F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удовлетворять требованиям к Заемщикам / Поручителям, установленным Приложением №1 к настоящим Условиям;</w:t>
      </w:r>
    </w:p>
    <w:p w:rsidR="00C747F7" w:rsidRPr="00EB2514" w:rsidRDefault="00C747F7" w:rsidP="00C747F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r w:rsidRPr="00EB2514">
        <w:rPr>
          <w:rFonts w:ascii="Calibri" w:hAnsi="Calibri" w:cs="Calibri"/>
          <w:sz w:val="20"/>
          <w:szCs w:val="20"/>
          <w:lang w:val="ru-RU"/>
        </w:rPr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Потребительского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EB2514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7" w:history="1"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http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://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www</w:t>
        </w:r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cbr</w:t>
        </w:r>
        <w:proofErr w:type="spellEnd"/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ru</w:t>
        </w:r>
        <w:proofErr w:type="spellEnd"/>
        <w:r w:rsidRPr="00EB2514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/</w:t>
        </w:r>
      </w:hyperlink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:rsidR="00C747F7" w:rsidRPr="00EB2514" w:rsidRDefault="00C747F7" w:rsidP="00C747F7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lastRenderedPageBreak/>
        <w:t>(7)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  <w:t xml:space="preserve">Указана минимальная процентная ставка, которая может быть применена по кредиту Заемщику. По решению Финансово-Кредитного комитета ООО «банк </w:t>
      </w:r>
      <w:proofErr w:type="gramStart"/>
      <w:r w:rsidRPr="00EB2514">
        <w:rPr>
          <w:rFonts w:ascii="Calibri" w:hAnsi="Calibri" w:cs="Calibri"/>
          <w:sz w:val="20"/>
          <w:szCs w:val="20"/>
          <w:lang w:val="ru-RU" w:eastAsia="ru-RU"/>
        </w:rPr>
        <w:t>Раунд»  (</w:t>
      </w:r>
      <w:proofErr w:type="gramEnd"/>
      <w:r w:rsidRPr="00EB2514">
        <w:rPr>
          <w:rFonts w:ascii="Calibri" w:hAnsi="Calibri" w:cs="Calibri"/>
          <w:sz w:val="20"/>
          <w:szCs w:val="20"/>
          <w:lang w:val="ru-RU" w:eastAsia="ru-RU"/>
        </w:rPr>
        <w:t>ФКК) (при рассмотрении вопроса о кредитовании на ФКК) или по решению Малого кредитного комитета ООО «банк Раунд» (МКК) 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:rsidR="00C747F7" w:rsidRPr="00EB2514" w:rsidRDefault="00C747F7" w:rsidP="00C747F7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ab/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течении 60 (Шестьдесят) календарных дней с даты выдачи кредита Заемщик не предоставит в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справки о погашении задолженности по рефинансируемому(-ым) кредиту(-</w:t>
      </w:r>
      <w:proofErr w:type="spellStart"/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ам</w:t>
      </w:r>
      <w:proofErr w:type="spellEnd"/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) и при этом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>, процентная ставка по кредиту увеличивается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течении срока кредита предоставит в 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:rsidR="00C747F7" w:rsidRPr="00EB2514" w:rsidRDefault="00C747F7" w:rsidP="00C747F7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C747F7" w:rsidRPr="00EB2514" w:rsidSect="00EB2514">
          <w:footerReference w:type="even" r:id="rId8"/>
          <w:pgSz w:w="16838" w:h="11906" w:orient="landscape"/>
          <w:pgMar w:top="851" w:right="851" w:bottom="851" w:left="851" w:header="720" w:footer="720" w:gutter="0"/>
          <w:cols w:space="720"/>
          <w:docGrid w:linePitch="360"/>
        </w:sectPr>
      </w:pPr>
    </w:p>
    <w:p w:rsidR="00C747F7" w:rsidRPr="00EB2514" w:rsidRDefault="00C747F7" w:rsidP="00C747F7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№1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C747F7" w:rsidRPr="00EB2514" w:rsidRDefault="00C747F7" w:rsidP="00C747F7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</w:t>
      </w:r>
      <w:proofErr w:type="gramStart"/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ЯМ)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</w:t>
      </w:r>
      <w:proofErr w:type="gramEnd"/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 xml:space="preserve"> «Условиям предоставления потребительских кредитов физическим лицам</w:t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40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C747F7" w:rsidRPr="00EB2514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70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и Поручителя(-ей) (при наличии)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3118"/>
              <w:gridCol w:w="3119"/>
            </w:tblGrid>
            <w:tr w:rsidR="00C747F7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C747F7" w:rsidRPr="00EB2514" w:rsidRDefault="00C747F7" w:rsidP="007245A9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70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70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67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:rsidR="00C747F7" w:rsidRPr="00EB2514" w:rsidRDefault="00C747F7" w:rsidP="00C747F7">
            <w:pPr>
              <w:numPr>
                <w:ilvl w:val="0"/>
                <w:numId w:val="3"/>
              </w:numPr>
              <w:tabs>
                <w:tab w:val="left" w:pos="1134"/>
              </w:tabs>
              <w:ind w:left="567" w:hanging="141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C747F7" w:rsidRPr="00EB2514" w:rsidRDefault="00C747F7" w:rsidP="00C747F7">
            <w:pPr>
              <w:numPr>
                <w:ilvl w:val="0"/>
                <w:numId w:val="3"/>
              </w:numPr>
              <w:tabs>
                <w:tab w:val="left" w:pos="567"/>
              </w:tabs>
              <w:ind w:left="567" w:hanging="141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C747F7" w:rsidRPr="00EB2514" w:rsidRDefault="00C747F7" w:rsidP="00C747F7">
            <w:pPr>
              <w:numPr>
                <w:ilvl w:val="0"/>
                <w:numId w:val="3"/>
              </w:numPr>
              <w:tabs>
                <w:tab w:val="left" w:pos="567"/>
              </w:tabs>
              <w:spacing w:after="120"/>
              <w:ind w:left="567" w:hanging="141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70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C747F7" w:rsidRPr="00EB2514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67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Наличие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25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:rsidR="00C747F7" w:rsidRPr="00EB2514" w:rsidRDefault="00C747F7" w:rsidP="00C747F7">
            <w:pPr>
              <w:numPr>
                <w:ilvl w:val="0"/>
                <w:numId w:val="2"/>
              </w:numPr>
              <w:tabs>
                <w:tab w:val="left" w:pos="567"/>
              </w:tabs>
              <w:ind w:left="567" w:hanging="141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C747F7" w:rsidRPr="00EB2514" w:rsidRDefault="00C747F7" w:rsidP="00C747F7">
            <w:pPr>
              <w:numPr>
                <w:ilvl w:val="0"/>
                <w:numId w:val="2"/>
              </w:numPr>
              <w:ind w:left="0" w:firstLine="426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C747F7" w:rsidRPr="00EB2514" w:rsidRDefault="00C747F7" w:rsidP="00C747F7">
            <w:pPr>
              <w:numPr>
                <w:ilvl w:val="0"/>
                <w:numId w:val="2"/>
              </w:numPr>
              <w:tabs>
                <w:tab w:val="left" w:pos="709"/>
              </w:tabs>
              <w:spacing w:after="120"/>
              <w:ind w:left="0" w:firstLine="426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2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2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Заемщика/Поручителя(-ей) (при наличии) на обработку персональных данных и на обращение ООО «банк Раунд» в бюро кредитных историй для запроса кредитной истории Заемщика/Поручителя(-ей) (при наличии);</w:t>
            </w: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5"/>
              </w:numPr>
              <w:tabs>
                <w:tab w:val="left" w:pos="540"/>
              </w:tabs>
              <w:spacing w:after="12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C747F7" w:rsidRPr="00EB2514" w:rsidRDefault="00C747F7" w:rsidP="00C747F7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и увеличения вероятности одобрения кредитной заявки может предоставлять иные документы, запрошенные ООО «банк Раунд».</w:t>
      </w:r>
    </w:p>
    <w:p w:rsidR="00C747F7" w:rsidRPr="00EB2514" w:rsidRDefault="00C747F7" w:rsidP="00C747F7">
      <w:pPr>
        <w:rPr>
          <w:rFonts w:ascii="Calibri" w:hAnsi="Calibri" w:cs="Calibri"/>
          <w:bCs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:rsidR="00C747F7" w:rsidRPr="00EB2514" w:rsidRDefault="00C747F7" w:rsidP="00C747F7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№2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C747F7" w:rsidRPr="00EB2514" w:rsidRDefault="00C747F7" w:rsidP="00C747F7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 xml:space="preserve">к «Условиям предоставления потребительских кредитов физическим </w:t>
      </w:r>
      <w:proofErr w:type="gramStart"/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лицам</w:t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br/>
        <w:t>(</w:t>
      </w:r>
      <w:proofErr w:type="gramEnd"/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кроме физических лиц – работников ООО «банк Раунд» и(или)</w:t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C747F7" w:rsidRPr="00EB2514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18"/>
              <w:gridCol w:w="3118"/>
              <w:gridCol w:w="3119"/>
            </w:tblGrid>
            <w:tr w:rsidR="00C747F7" w:rsidRPr="00EB2514" w:rsidTr="007245A9">
              <w:trPr>
                <w:cantSplit/>
                <w:jc w:val="center"/>
              </w:trPr>
              <w:tc>
                <w:tcPr>
                  <w:tcW w:w="6795" w:type="dxa"/>
                  <w:gridSpan w:val="2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 w:val="restart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1968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1969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61 год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1970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62 года</w:t>
                  </w:r>
                </w:p>
              </w:tc>
            </w:tr>
            <w:tr w:rsidR="00C747F7" w:rsidRPr="00EB2514" w:rsidTr="007245A9">
              <w:trPr>
                <w:cantSplit/>
                <w:jc w:val="center"/>
              </w:trPr>
              <w:tc>
                <w:tcPr>
                  <w:tcW w:w="3397" w:type="dxa"/>
                  <w:vMerge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398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1971</w:t>
                  </w:r>
                </w:p>
              </w:tc>
              <w:tc>
                <w:tcPr>
                  <w:tcW w:w="3399" w:type="dxa"/>
                  <w:vAlign w:val="center"/>
                </w:tcPr>
                <w:p w:rsidR="00C747F7" w:rsidRPr="00EB2514" w:rsidRDefault="00C747F7" w:rsidP="007245A9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EB2514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</w:tbl>
          <w:p w:rsidR="00C747F7" w:rsidRPr="00EB2514" w:rsidRDefault="00C747F7" w:rsidP="007245A9">
            <w:pPr>
              <w:tabs>
                <w:tab w:val="left" w:pos="555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70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C747F7" w:rsidRPr="00DC2D80" w:rsidTr="007245A9">
        <w:trPr>
          <w:trHeight w:val="370"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ООО «банк Раунд» </w:t>
            </w:r>
            <w:r w:rsidRPr="00EB2514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оценивается как «Хорошее»;</w:t>
            </w:r>
          </w:p>
        </w:tc>
      </w:tr>
      <w:tr w:rsidR="00C747F7" w:rsidRPr="00DC2D80" w:rsidTr="007245A9">
        <w:trPr>
          <w:cantSplit/>
        </w:trPr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67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:rsidR="00C747F7" w:rsidRPr="00EB2514" w:rsidRDefault="00C747F7" w:rsidP="00C747F7">
            <w:pPr>
              <w:numPr>
                <w:ilvl w:val="0"/>
                <w:numId w:val="3"/>
              </w:numPr>
              <w:tabs>
                <w:tab w:val="left" w:pos="567"/>
              </w:tabs>
              <w:ind w:left="567" w:firstLine="142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C747F7" w:rsidRPr="00EB2514" w:rsidRDefault="00C747F7" w:rsidP="00C747F7">
            <w:pPr>
              <w:numPr>
                <w:ilvl w:val="0"/>
                <w:numId w:val="3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C747F7" w:rsidRPr="00EB2514" w:rsidRDefault="00C747F7" w:rsidP="00C747F7">
            <w:pPr>
              <w:numPr>
                <w:ilvl w:val="0"/>
                <w:numId w:val="3"/>
              </w:numPr>
              <w:tabs>
                <w:tab w:val="left" w:pos="567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EB2514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C747F7" w:rsidRPr="00EB2514" w:rsidRDefault="00C747F7" w:rsidP="00C747F7">
            <w:pPr>
              <w:numPr>
                <w:ilvl w:val="0"/>
                <w:numId w:val="2"/>
              </w:numPr>
              <w:tabs>
                <w:tab w:val="left" w:pos="567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C747F7" w:rsidRPr="00EB2514" w:rsidRDefault="00C747F7" w:rsidP="00C747F7">
            <w:pPr>
              <w:numPr>
                <w:ilvl w:val="0"/>
                <w:numId w:val="2"/>
              </w:numPr>
              <w:tabs>
                <w:tab w:val="left" w:pos="555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C747F7" w:rsidRPr="00EB2514" w:rsidRDefault="00C747F7" w:rsidP="00C747F7">
            <w:pPr>
              <w:numPr>
                <w:ilvl w:val="0"/>
                <w:numId w:val="2"/>
              </w:numPr>
              <w:tabs>
                <w:tab w:val="left" w:pos="555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lastRenderedPageBreak/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Заемщиком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C747F7" w:rsidRPr="00DC2D80" w:rsidTr="007245A9">
        <w:tc>
          <w:tcPr>
            <w:tcW w:w="10204" w:type="dxa"/>
          </w:tcPr>
          <w:p w:rsidR="00C747F7" w:rsidRPr="00EB2514" w:rsidRDefault="00C747F7" w:rsidP="00C747F7">
            <w:pPr>
              <w:numPr>
                <w:ilvl w:val="0"/>
                <w:numId w:val="6"/>
              </w:numPr>
              <w:tabs>
                <w:tab w:val="left" w:pos="555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Указанные в </w:t>
            </w:r>
            <w:proofErr w:type="spellStart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п.п</w:t>
            </w:r>
            <w:proofErr w:type="spellEnd"/>
            <w:r w:rsidRPr="00EB2514">
              <w:rPr>
                <w:rFonts w:ascii="Calibri" w:hAnsi="Calibri" w:cs="Calibri"/>
                <w:sz w:val="20"/>
                <w:szCs w:val="20"/>
                <w:lang w:val="ru-RU" w:eastAsia="ru-RU"/>
              </w:rPr>
              <w:t>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C747F7" w:rsidRPr="00EB2514" w:rsidRDefault="00C747F7" w:rsidP="00C747F7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C747F7" w:rsidRPr="00EB2514" w:rsidRDefault="00C747F7" w:rsidP="00C747F7">
      <w:pPr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:rsidR="00C747F7" w:rsidRPr="00EB2514" w:rsidRDefault="00C747F7" w:rsidP="00C747F7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lastRenderedPageBreak/>
        <w:t>Приложение №3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C747F7" w:rsidRPr="00EB2514" w:rsidRDefault="00C747F7" w:rsidP="00C747F7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EB2514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 xml:space="preserve">к «Условиям предоставления потребительских кредитов физическим </w:t>
      </w:r>
      <w:proofErr w:type="gramStart"/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лицам</w:t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br/>
        <w:t>(</w:t>
      </w:r>
      <w:proofErr w:type="gramEnd"/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t>кроме физических лиц – работников ООО «банк Раунд» и(или)</w:t>
      </w:r>
      <w:r w:rsidRPr="00EB2514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C747F7" w:rsidRPr="00EB2514" w:rsidRDefault="00C747F7" w:rsidP="00C747F7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Рефинансирование предоставляется на погашение залоговых и </w:t>
      </w:r>
      <w:proofErr w:type="spellStart"/>
      <w:r w:rsidRPr="00EB2514">
        <w:rPr>
          <w:rFonts w:ascii="Calibri" w:hAnsi="Calibri" w:cs="Calibri"/>
          <w:sz w:val="20"/>
          <w:szCs w:val="20"/>
          <w:lang w:val="ru-RU" w:eastAsia="ru-RU"/>
        </w:rPr>
        <w:t>беззалоговых</w:t>
      </w:r>
      <w:proofErr w:type="spellEnd"/>
      <w:r w:rsidRPr="00EB2514">
        <w:rPr>
          <w:rFonts w:ascii="Calibri" w:hAnsi="Calibri" w:cs="Calibri"/>
          <w:sz w:val="20"/>
          <w:szCs w:val="20"/>
          <w:lang w:val="ru-RU" w:eastAsia="ru-RU"/>
        </w:rPr>
        <w:t xml:space="preserve">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:rsidR="00C747F7" w:rsidRPr="00EB2514" w:rsidRDefault="00C747F7" w:rsidP="00C747F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:rsidR="00C747F7" w:rsidRPr="00EB2514" w:rsidRDefault="00C747F7" w:rsidP="00C747F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EB2514">
        <w:rPr>
          <w:rFonts w:ascii="Calibri" w:hAnsi="Calibri" w:cs="Calibri"/>
          <w:sz w:val="20"/>
          <w:szCs w:val="20"/>
          <w:lang w:eastAsia="ru-RU"/>
        </w:rPr>
        <w:t> </w:t>
      </w:r>
      <w:r w:rsidRPr="00EB2514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:rsidR="00C747F7" w:rsidRPr="00EB2514" w:rsidRDefault="00C747F7" w:rsidP="00C747F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:rsidR="00C747F7" w:rsidRPr="00EB2514" w:rsidRDefault="00C747F7" w:rsidP="00C747F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:rsidR="00C747F7" w:rsidRPr="00EB2514" w:rsidRDefault="00C747F7" w:rsidP="00C747F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:rsidR="00C747F7" w:rsidRPr="00EB2514" w:rsidRDefault="00C747F7" w:rsidP="00C747F7">
      <w:pPr>
        <w:numPr>
          <w:ilvl w:val="0"/>
          <w:numId w:val="4"/>
        </w:numPr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течении всего срока действия кредита);</w:t>
      </w:r>
    </w:p>
    <w:p w:rsidR="00C747F7" w:rsidRPr="00EB2514" w:rsidRDefault="00C747F7" w:rsidP="00C747F7">
      <w:pPr>
        <w:numPr>
          <w:ilvl w:val="0"/>
          <w:numId w:val="4"/>
        </w:num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EB2514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:rsidR="004C5AC8" w:rsidRDefault="00C747F7" w:rsidP="00C747F7">
      <w:r w:rsidRPr="00EB2514">
        <w:rPr>
          <w:rFonts w:ascii="Calibri" w:hAnsi="Calibri" w:cs="Calibri"/>
          <w:sz w:val="20"/>
          <w:szCs w:val="20"/>
          <w:lang w:val="ru-RU" w:eastAsia="ru-RU"/>
        </w:rPr>
        <w:t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</w:t>
      </w:r>
    </w:p>
    <w:sectPr w:rsidR="004C5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09D" w:rsidRDefault="008E409D">
      <w:r>
        <w:separator/>
      </w:r>
    </w:p>
  </w:endnote>
  <w:endnote w:type="continuationSeparator" w:id="0">
    <w:p w:rsidR="008E409D" w:rsidRDefault="008E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ACB" w:rsidRDefault="00C747F7" w:rsidP="00C511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52</w:t>
    </w:r>
    <w:r>
      <w:rPr>
        <w:rStyle w:val="a5"/>
      </w:rPr>
      <w:fldChar w:fldCharType="end"/>
    </w:r>
  </w:p>
  <w:p w:rsidR="00AB1ACB" w:rsidRDefault="008E409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09D" w:rsidRDefault="008E409D">
      <w:r>
        <w:separator/>
      </w:r>
    </w:p>
  </w:footnote>
  <w:footnote w:type="continuationSeparator" w:id="0">
    <w:p w:rsidR="008E409D" w:rsidRDefault="008E4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7F7"/>
    <w:rsid w:val="004C5AC8"/>
    <w:rsid w:val="008E409D"/>
    <w:rsid w:val="00C747F7"/>
    <w:rsid w:val="00DC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43D859-4335-4024-AEB1-85732A52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747F7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747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47F7"/>
  </w:style>
  <w:style w:type="paragraph" w:styleId="a6">
    <w:name w:val="header"/>
    <w:basedOn w:val="a"/>
    <w:link w:val="a7"/>
    <w:uiPriority w:val="99"/>
    <w:unhideWhenUsed/>
    <w:rsid w:val="00DC2D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2D8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DC2D8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2D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Kuzovkov Anton</dc:creator>
  <cp:keywords/>
  <dc:description/>
  <cp:lastModifiedBy>Kuzovkov Anton</cp:lastModifiedBy>
  <cp:revision>2</cp:revision>
  <cp:lastPrinted>2023-08-31T07:05:00Z</cp:lastPrinted>
  <dcterms:created xsi:type="dcterms:W3CDTF">2023-08-29T11:02:00Z</dcterms:created>
  <dcterms:modified xsi:type="dcterms:W3CDTF">2023-08-31T07:05:00Z</dcterms:modified>
</cp:coreProperties>
</file>